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63" w:rsidRPr="004E2811" w:rsidRDefault="00CA5CDB">
      <w:pPr>
        <w:rPr>
          <w:rFonts w:ascii="ＭＳ ゴシック"/>
          <w:color w:val="auto"/>
          <w:sz w:val="21"/>
          <w:szCs w:val="21"/>
        </w:rPr>
      </w:pPr>
      <w:r w:rsidRPr="004E2811">
        <w:rPr>
          <w:rFonts w:cs="ＭＳ ゴシック" w:hint="eastAsia"/>
          <w:color w:val="auto"/>
          <w:sz w:val="21"/>
          <w:szCs w:val="21"/>
        </w:rPr>
        <w:t>電子</w:t>
      </w:r>
      <w:r w:rsidR="003E303D" w:rsidRPr="004E2811">
        <w:rPr>
          <w:rFonts w:cs="ＭＳ ゴシック" w:hint="eastAsia"/>
          <w:color w:val="auto"/>
          <w:sz w:val="21"/>
          <w:szCs w:val="21"/>
        </w:rPr>
        <w:t>－</w:t>
      </w:r>
      <w:r w:rsidR="00E33063" w:rsidRPr="004E2811">
        <w:rPr>
          <w:rFonts w:cs="ＭＳ ゴシック" w:hint="eastAsia"/>
          <w:color w:val="auto"/>
          <w:sz w:val="21"/>
          <w:szCs w:val="21"/>
        </w:rPr>
        <w:t>様式第４号</w:t>
      </w:r>
    </w:p>
    <w:p w:rsidR="00E33063" w:rsidRPr="004E2811" w:rsidRDefault="00E33063" w:rsidP="00F17743">
      <w:pPr>
        <w:jc w:val="center"/>
        <w:rPr>
          <w:rFonts w:ascii="ＭＳ ゴシック"/>
          <w:color w:val="auto"/>
        </w:rPr>
      </w:pPr>
      <w:r w:rsidRPr="004E2811">
        <w:rPr>
          <w:rFonts w:ascii="ＭＳ ゴシック" w:eastAsia="ＤＨＰ平成ゴシックW5" w:hAnsi="Century" w:cs="ＤＨＰ平成ゴシックW5" w:hint="eastAsia"/>
          <w:color w:val="auto"/>
          <w:sz w:val="30"/>
          <w:szCs w:val="30"/>
        </w:rPr>
        <w:t>紙媒体提出通知書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211C" w:rsidP="00F17743">
      <w:pPr>
        <w:wordWrap w:val="0"/>
        <w:jc w:val="right"/>
        <w:rPr>
          <w:rFonts w:ascii="ＭＳ ゴシック"/>
          <w:color w:val="auto"/>
        </w:rPr>
      </w:pPr>
      <w:r>
        <w:rPr>
          <w:rFonts w:hint="eastAsia"/>
          <w:color w:val="auto"/>
        </w:rPr>
        <w:t>令和</w:t>
      </w:r>
      <w:r w:rsidR="00782737">
        <w:rPr>
          <w:rFonts w:hint="eastAsia"/>
          <w:color w:val="auto"/>
        </w:rPr>
        <w:t xml:space="preserve">　</w:t>
      </w:r>
      <w:r w:rsidR="00E33063" w:rsidRPr="004E2811">
        <w:rPr>
          <w:rFonts w:cs="ＭＳ ゴシック" w:hint="eastAsia"/>
          <w:color w:val="auto"/>
        </w:rPr>
        <w:t xml:space="preserve">　年</w:t>
      </w:r>
      <w:r w:rsidR="00782737">
        <w:rPr>
          <w:rFonts w:cs="ＭＳ ゴシック" w:hint="eastAsia"/>
          <w:color w:val="auto"/>
        </w:rPr>
        <w:t xml:space="preserve">　</w:t>
      </w:r>
      <w:r w:rsidR="00E33063" w:rsidRPr="004E2811">
        <w:rPr>
          <w:rFonts w:cs="ＭＳ ゴシック" w:hint="eastAsia"/>
          <w:color w:val="auto"/>
        </w:rPr>
        <w:t xml:space="preserve">　月</w:t>
      </w:r>
      <w:r w:rsidR="00782737">
        <w:rPr>
          <w:rFonts w:cs="ＭＳ ゴシック" w:hint="eastAsia"/>
          <w:color w:val="auto"/>
        </w:rPr>
        <w:t xml:space="preserve">　</w:t>
      </w:r>
      <w:r w:rsidR="00E33063" w:rsidRPr="004E2811">
        <w:rPr>
          <w:rFonts w:cs="ＭＳ ゴシック" w:hint="eastAsia"/>
          <w:color w:val="auto"/>
        </w:rPr>
        <w:t xml:space="preserve">　日</w:t>
      </w:r>
      <w:r w:rsidR="00F17743">
        <w:rPr>
          <w:rFonts w:cs="ＭＳ ゴシック" w:hint="eastAsia"/>
          <w:color w:val="auto"/>
        </w:rPr>
        <w:t xml:space="preserve">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</w:t>
      </w:r>
      <w:r w:rsidRPr="004E2811">
        <w:rPr>
          <w:rFonts w:cs="ＭＳ ゴシック" w:hint="eastAsia"/>
          <w:color w:val="auto"/>
        </w:rPr>
        <w:t>（あて先）福岡市長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</w:t>
      </w:r>
      <w:r w:rsidRPr="004E2811">
        <w:rPr>
          <w:rFonts w:cs="ＭＳ ゴシック" w:hint="eastAsia"/>
          <w:color w:val="auto"/>
        </w:rPr>
        <w:t>認定（業者）番号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</w:t>
      </w:r>
      <w:r w:rsidRPr="004E2811">
        <w:rPr>
          <w:rFonts w:cs="ＭＳ ゴシック" w:hint="eastAsia"/>
          <w:color w:val="auto"/>
        </w:rPr>
        <w:t>所在地</w:t>
      </w:r>
      <w:r w:rsidR="00F17743">
        <w:rPr>
          <w:rFonts w:cs="ＭＳ ゴシック" w:hint="eastAsia"/>
          <w:color w:val="auto"/>
        </w:rPr>
        <w:t xml:space="preserve">　　　　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</w:t>
      </w:r>
      <w:r w:rsidRPr="004E2811">
        <w:rPr>
          <w:rFonts w:cs="ＭＳ ゴシック" w:hint="eastAsia"/>
          <w:color w:val="auto"/>
        </w:rPr>
        <w:t>商号又は名称</w:t>
      </w:r>
      <w:r w:rsidR="00F17743">
        <w:rPr>
          <w:rFonts w:cs="ＭＳ ゴシック" w:hint="eastAsia"/>
          <w:color w:val="auto"/>
        </w:rPr>
        <w:t xml:space="preserve">　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</w:t>
      </w:r>
      <w:r w:rsidRPr="004E2811">
        <w:rPr>
          <w:rFonts w:cs="ＭＳ ゴシック" w:hint="eastAsia"/>
          <w:color w:val="auto"/>
        </w:rPr>
        <w:t>代表者役職氏名</w:t>
      </w:r>
      <w:r w:rsidR="00F17743">
        <w:rPr>
          <w:rFonts w:cs="ＭＳ ゴシック" w:hint="eastAsia"/>
          <w:color w:val="auto"/>
        </w:rPr>
        <w:t xml:space="preserve">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</w:t>
      </w:r>
      <w:bookmarkStart w:id="0" w:name="_GoBack"/>
      <w:bookmarkEnd w:id="0"/>
      <w:r w:rsidRPr="004E2811">
        <w:rPr>
          <w:color w:val="auto"/>
        </w:rPr>
        <w:t xml:space="preserve">             </w:t>
      </w:r>
      <w:r w:rsidRPr="004E2811">
        <w:rPr>
          <w:rFonts w:cs="ＭＳ ゴシック" w:hint="eastAsia"/>
          <w:color w:val="auto"/>
        </w:rPr>
        <w:t xml:space="preserve">　　　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</w:t>
      </w:r>
      <w:r w:rsidRPr="004E2811">
        <w:rPr>
          <w:rFonts w:cs="ＭＳ ゴシック" w:hint="eastAsia"/>
          <w:color w:val="auto"/>
        </w:rPr>
        <w:t>下記案件</w:t>
      </w:r>
      <w:r w:rsidR="0045749C" w:rsidRPr="004E2811">
        <w:rPr>
          <w:rFonts w:cs="ＭＳ ゴシック" w:hint="eastAsia"/>
          <w:color w:val="auto"/>
        </w:rPr>
        <w:t>に係る書類</w:t>
      </w:r>
      <w:r w:rsidRPr="004E2811">
        <w:rPr>
          <w:rFonts w:cs="ＭＳ ゴシック" w:hint="eastAsia"/>
          <w:color w:val="auto"/>
        </w:rPr>
        <w:t>を紙媒体で提出（持参）します。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jc w:val="center"/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記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１　案件名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２　提出</w:t>
      </w:r>
      <w:r w:rsidR="0045749C" w:rsidRPr="004E2811">
        <w:rPr>
          <w:rFonts w:cs="ＭＳ ゴシック" w:hint="eastAsia"/>
          <w:color w:val="auto"/>
        </w:rPr>
        <w:t>書類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</w:p>
    <w:p w:rsidR="00CA5CDB" w:rsidRPr="004E2811" w:rsidRDefault="00E33063">
      <w:pPr>
        <w:rPr>
          <w:color w:val="auto"/>
        </w:rPr>
      </w:pPr>
      <w:r w:rsidRPr="004E2811">
        <w:rPr>
          <w:rFonts w:cs="ＭＳ ゴシック" w:hint="eastAsia"/>
          <w:color w:val="auto"/>
        </w:rPr>
        <w:t>（注）</w:t>
      </w:r>
    </w:p>
    <w:p w:rsidR="00E33063" w:rsidRPr="004E2811" w:rsidRDefault="00E33063" w:rsidP="00CA5CDB">
      <w:pPr>
        <w:numPr>
          <w:ilvl w:val="0"/>
          <w:numId w:val="16"/>
        </w:num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この通知書は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電子入札システムの入札参加申請書の添付資料</w:t>
      </w:r>
      <w:r w:rsidR="0045749C" w:rsidRPr="004E2811">
        <w:rPr>
          <w:rFonts w:cs="ＭＳ ゴシック" w:hint="eastAsia"/>
          <w:color w:val="auto"/>
        </w:rPr>
        <w:t>又は入札時に提出する工事費内訳書</w:t>
      </w:r>
      <w:r w:rsidRPr="004E2811">
        <w:rPr>
          <w:rFonts w:cs="ＭＳ ゴシック" w:hint="eastAsia"/>
          <w:color w:val="auto"/>
        </w:rPr>
        <w:t>を紙媒体で提出する際に</w:t>
      </w:r>
      <w:r w:rsidRPr="004E2811">
        <w:rPr>
          <w:rFonts w:ascii="ＭＳ ゴシック" w:eastAsia="HGPｺﾞｼｯｸE" w:hAnsi="Century" w:cs="HGPｺﾞｼｯｸE" w:hint="eastAsia"/>
          <w:color w:val="auto"/>
        </w:rPr>
        <w:t>添付ファイル</w:t>
      </w:r>
      <w:r w:rsidRPr="004E2811">
        <w:rPr>
          <w:rFonts w:cs="ＭＳ ゴシック" w:hint="eastAsia"/>
          <w:color w:val="auto"/>
        </w:rPr>
        <w:t>として提出して下さい。</w:t>
      </w:r>
    </w:p>
    <w:p w:rsidR="00E33063" w:rsidRPr="004E2811" w:rsidRDefault="00E33063" w:rsidP="00CA5CDB">
      <w:pPr>
        <w:numPr>
          <w:ilvl w:val="0"/>
          <w:numId w:val="16"/>
        </w:num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受任者を設定し</w:t>
      </w:r>
      <w:r w:rsidR="00CA5CDB" w:rsidRPr="004E2811">
        <w:rPr>
          <w:rFonts w:cs="ＭＳ ゴシック" w:hint="eastAsia"/>
          <w:color w:val="auto"/>
        </w:rPr>
        <w:t>ている場合の「所在地」</w:t>
      </w:r>
      <w:r w:rsidR="007B5AFE" w:rsidRPr="004E2811">
        <w:rPr>
          <w:rFonts w:cs="ＭＳ ゴシック" w:hint="eastAsia"/>
          <w:color w:val="auto"/>
        </w:rPr>
        <w:t>，</w:t>
      </w:r>
      <w:r w:rsidR="00CA5CDB" w:rsidRPr="004E2811">
        <w:rPr>
          <w:rFonts w:cs="ＭＳ ゴシック" w:hint="eastAsia"/>
          <w:color w:val="auto"/>
        </w:rPr>
        <w:t>「商号又は名称」</w:t>
      </w:r>
      <w:r w:rsidR="007B5AFE" w:rsidRPr="004E2811">
        <w:rPr>
          <w:rFonts w:cs="ＭＳ ゴシック" w:hint="eastAsia"/>
          <w:color w:val="auto"/>
        </w:rPr>
        <w:t>，</w:t>
      </w:r>
      <w:r w:rsidR="00CA5CDB" w:rsidRPr="004E2811">
        <w:rPr>
          <w:rFonts w:cs="ＭＳ ゴシック" w:hint="eastAsia"/>
          <w:color w:val="auto"/>
        </w:rPr>
        <w:t>「代表者役職氏名」</w:t>
      </w:r>
      <w:r w:rsidRPr="004E2811">
        <w:rPr>
          <w:rFonts w:cs="ＭＳ ゴシック" w:hint="eastAsia"/>
          <w:color w:val="auto"/>
        </w:rPr>
        <w:t>は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受任者の内容で記入して下さい。</w:t>
      </w:r>
    </w:p>
    <w:sectPr w:rsidR="00E33063" w:rsidRPr="004E2811" w:rsidSect="001A085D">
      <w:head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BC" w:rsidRDefault="00A007BC">
      <w:r>
        <w:separator/>
      </w:r>
    </w:p>
  </w:endnote>
  <w:endnote w:type="continuationSeparator" w:id="0">
    <w:p w:rsidR="00A007BC" w:rsidRDefault="00A0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BC" w:rsidRDefault="00A007B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007BC" w:rsidRDefault="00A0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B4" w:rsidRDefault="00C731B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2D0"/>
    <w:multiLevelType w:val="hybridMultilevel"/>
    <w:tmpl w:val="7FDCC2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46D8D"/>
    <w:multiLevelType w:val="hybridMultilevel"/>
    <w:tmpl w:val="F07C5A94"/>
    <w:lvl w:ilvl="0" w:tplc="BBB23934">
      <w:start w:val="1"/>
      <w:numFmt w:val="decimalFullWidth"/>
      <w:lvlText w:val="（%1）"/>
      <w:lvlJc w:val="left"/>
      <w:pPr>
        <w:tabs>
          <w:tab w:val="num" w:pos="1514"/>
        </w:tabs>
        <w:ind w:left="1514" w:hanging="855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" w15:restartNumberingAfterBreak="0">
    <w:nsid w:val="112163E6"/>
    <w:multiLevelType w:val="hybridMultilevel"/>
    <w:tmpl w:val="67406394"/>
    <w:lvl w:ilvl="0" w:tplc="8056FFF8">
      <w:start w:val="1"/>
      <w:numFmt w:val="decimalEnclosedCircle"/>
      <w:lvlText w:val="%1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948"/>
        </w:tabs>
        <w:ind w:left="194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68"/>
        </w:tabs>
        <w:ind w:left="23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88"/>
        </w:tabs>
        <w:ind w:left="278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208"/>
        </w:tabs>
        <w:ind w:left="320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628"/>
        </w:tabs>
        <w:ind w:left="36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48"/>
        </w:tabs>
        <w:ind w:left="404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68"/>
        </w:tabs>
        <w:ind w:left="446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88"/>
        </w:tabs>
        <w:ind w:left="4888" w:hanging="420"/>
      </w:pPr>
    </w:lvl>
  </w:abstractNum>
  <w:abstractNum w:abstractNumId="3" w15:restartNumberingAfterBreak="0">
    <w:nsid w:val="13B961A4"/>
    <w:multiLevelType w:val="hybridMultilevel"/>
    <w:tmpl w:val="3FC84B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D6FAA"/>
    <w:multiLevelType w:val="hybridMultilevel"/>
    <w:tmpl w:val="5944FE4C"/>
    <w:lvl w:ilvl="0" w:tplc="15F8538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57A0E85"/>
    <w:multiLevelType w:val="hybridMultilevel"/>
    <w:tmpl w:val="F09E91F0"/>
    <w:lvl w:ilvl="0" w:tplc="75DAA1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ascii="Times New Roman" w:hint="default"/>
      </w:rPr>
    </w:lvl>
    <w:lvl w:ilvl="1" w:tplc="4C780A06">
      <w:start w:val="3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ゴシック" w:eastAsia="ＭＳ ゴシック" w:hAnsi="ＭＳ ゴシック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181A61F2"/>
    <w:multiLevelType w:val="multilevel"/>
    <w:tmpl w:val="D43A7654"/>
    <w:lvl w:ilvl="0">
      <w:start w:val="1"/>
      <w:numFmt w:val="decimalFullWidth"/>
      <w:lvlText w:val="（%1）"/>
      <w:lvlJc w:val="left"/>
      <w:pPr>
        <w:tabs>
          <w:tab w:val="num" w:pos="2413"/>
        </w:tabs>
        <w:ind w:left="2413" w:hanging="720"/>
      </w:pPr>
      <w:rPr>
        <w:rFonts w:asci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7" w15:restartNumberingAfterBreak="0">
    <w:nsid w:val="1C1333FF"/>
    <w:multiLevelType w:val="hybridMultilevel"/>
    <w:tmpl w:val="F2A2B8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D018CC"/>
    <w:multiLevelType w:val="hybridMultilevel"/>
    <w:tmpl w:val="0574A18C"/>
    <w:lvl w:ilvl="0" w:tplc="4CA4BEB8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C667FE"/>
    <w:multiLevelType w:val="hybridMultilevel"/>
    <w:tmpl w:val="A8682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173CE"/>
    <w:multiLevelType w:val="hybridMultilevel"/>
    <w:tmpl w:val="0C22E5DA"/>
    <w:lvl w:ilvl="0" w:tplc="4CA4BEB8">
      <w:start w:val="1"/>
      <w:numFmt w:val="decimalEnclosedCircle"/>
      <w:lvlText w:val="%1"/>
      <w:lvlJc w:val="left"/>
      <w:pPr>
        <w:tabs>
          <w:tab w:val="num" w:pos="1010"/>
        </w:tabs>
        <w:ind w:left="1010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40E66952"/>
    <w:multiLevelType w:val="hybridMultilevel"/>
    <w:tmpl w:val="596AC46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017EB6"/>
    <w:multiLevelType w:val="hybridMultilevel"/>
    <w:tmpl w:val="28EAEFEE"/>
    <w:lvl w:ilvl="0" w:tplc="75DAA106">
      <w:start w:val="1"/>
      <w:numFmt w:val="decimalFullWidth"/>
      <w:lvlText w:val="（%1）"/>
      <w:lvlJc w:val="left"/>
      <w:pPr>
        <w:tabs>
          <w:tab w:val="num" w:pos="2413"/>
        </w:tabs>
        <w:ind w:left="2413" w:hanging="720"/>
      </w:pPr>
      <w:rPr>
        <w:rFonts w:ascii="Times New Roman" w:hint="default"/>
      </w:rPr>
    </w:lvl>
    <w:lvl w:ilvl="1" w:tplc="4CA4BEB8">
      <w:start w:val="1"/>
      <w:numFmt w:val="decimalEnclosedCircle"/>
      <w:lvlText w:val="%2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3" w15:restartNumberingAfterBreak="0">
    <w:nsid w:val="4BA13524"/>
    <w:multiLevelType w:val="hybridMultilevel"/>
    <w:tmpl w:val="D3D29A26"/>
    <w:lvl w:ilvl="0" w:tplc="4CA4BEB8">
      <w:start w:val="1"/>
      <w:numFmt w:val="decimalEnclosedCircle"/>
      <w:lvlText w:val="%1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74A9D"/>
    <w:multiLevelType w:val="hybridMultilevel"/>
    <w:tmpl w:val="3C6A1D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A1A01"/>
    <w:multiLevelType w:val="hybridMultilevel"/>
    <w:tmpl w:val="AFC009AA"/>
    <w:lvl w:ilvl="0" w:tplc="838C371C">
      <w:start w:val="1"/>
      <w:numFmt w:val="decimalFullWidth"/>
      <w:lvlText w:val="（%1）"/>
      <w:lvlJc w:val="left"/>
      <w:pPr>
        <w:tabs>
          <w:tab w:val="num" w:pos="1470"/>
        </w:tabs>
        <w:ind w:left="147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03FDF"/>
    <w:multiLevelType w:val="hybridMultilevel"/>
    <w:tmpl w:val="746A7584"/>
    <w:lvl w:ilvl="0" w:tplc="838C371C">
      <w:start w:val="1"/>
      <w:numFmt w:val="decimalFullWidth"/>
      <w:lvlText w:val="（%1）"/>
      <w:lvlJc w:val="left"/>
      <w:pPr>
        <w:tabs>
          <w:tab w:val="num" w:pos="1470"/>
        </w:tabs>
        <w:ind w:left="147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16"/>
  </w:num>
  <w:num w:numId="11">
    <w:abstractNumId w:val="15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54"/>
    <w:rsid w:val="00022ABB"/>
    <w:rsid w:val="00030EB3"/>
    <w:rsid w:val="00034BF2"/>
    <w:rsid w:val="000456EE"/>
    <w:rsid w:val="000616FC"/>
    <w:rsid w:val="000653AA"/>
    <w:rsid w:val="000738A7"/>
    <w:rsid w:val="00080AA5"/>
    <w:rsid w:val="000E02D2"/>
    <w:rsid w:val="001114D7"/>
    <w:rsid w:val="00121141"/>
    <w:rsid w:val="00135567"/>
    <w:rsid w:val="00151320"/>
    <w:rsid w:val="0015611A"/>
    <w:rsid w:val="00165CBE"/>
    <w:rsid w:val="00170E36"/>
    <w:rsid w:val="00171F15"/>
    <w:rsid w:val="0017245D"/>
    <w:rsid w:val="001732F0"/>
    <w:rsid w:val="00174BEE"/>
    <w:rsid w:val="00180A2E"/>
    <w:rsid w:val="0018742A"/>
    <w:rsid w:val="00193D6A"/>
    <w:rsid w:val="001A085D"/>
    <w:rsid w:val="001D6EC1"/>
    <w:rsid w:val="001E69A6"/>
    <w:rsid w:val="001F78A0"/>
    <w:rsid w:val="0021685E"/>
    <w:rsid w:val="00253D9A"/>
    <w:rsid w:val="00266699"/>
    <w:rsid w:val="00277239"/>
    <w:rsid w:val="00290F7C"/>
    <w:rsid w:val="002A52CC"/>
    <w:rsid w:val="002E3895"/>
    <w:rsid w:val="002F3965"/>
    <w:rsid w:val="002F7285"/>
    <w:rsid w:val="00302780"/>
    <w:rsid w:val="00316BB2"/>
    <w:rsid w:val="00327211"/>
    <w:rsid w:val="00357B43"/>
    <w:rsid w:val="00374F7C"/>
    <w:rsid w:val="00390A73"/>
    <w:rsid w:val="003A1FA6"/>
    <w:rsid w:val="003A6AC7"/>
    <w:rsid w:val="003C5982"/>
    <w:rsid w:val="003D0210"/>
    <w:rsid w:val="003E303D"/>
    <w:rsid w:val="00413495"/>
    <w:rsid w:val="00414FB2"/>
    <w:rsid w:val="00431E18"/>
    <w:rsid w:val="00432C6C"/>
    <w:rsid w:val="0045749C"/>
    <w:rsid w:val="004B7AAD"/>
    <w:rsid w:val="004C4082"/>
    <w:rsid w:val="004C43DB"/>
    <w:rsid w:val="004C6871"/>
    <w:rsid w:val="004E2811"/>
    <w:rsid w:val="004E5200"/>
    <w:rsid w:val="004F703D"/>
    <w:rsid w:val="00500FD3"/>
    <w:rsid w:val="00502081"/>
    <w:rsid w:val="005032AF"/>
    <w:rsid w:val="00521891"/>
    <w:rsid w:val="005307EC"/>
    <w:rsid w:val="00581994"/>
    <w:rsid w:val="00595C80"/>
    <w:rsid w:val="005A649E"/>
    <w:rsid w:val="0061143F"/>
    <w:rsid w:val="00622881"/>
    <w:rsid w:val="006335DB"/>
    <w:rsid w:val="0065482A"/>
    <w:rsid w:val="0068480E"/>
    <w:rsid w:val="006A4A2C"/>
    <w:rsid w:val="006C4D98"/>
    <w:rsid w:val="006C5DE8"/>
    <w:rsid w:val="006D1C18"/>
    <w:rsid w:val="006E0F62"/>
    <w:rsid w:val="006F6FEE"/>
    <w:rsid w:val="006F72B8"/>
    <w:rsid w:val="0072037B"/>
    <w:rsid w:val="00731863"/>
    <w:rsid w:val="00733297"/>
    <w:rsid w:val="007457ED"/>
    <w:rsid w:val="0075121D"/>
    <w:rsid w:val="00751754"/>
    <w:rsid w:val="00772118"/>
    <w:rsid w:val="0077230A"/>
    <w:rsid w:val="00782737"/>
    <w:rsid w:val="00790127"/>
    <w:rsid w:val="007A69AF"/>
    <w:rsid w:val="007B5AFE"/>
    <w:rsid w:val="007D09CB"/>
    <w:rsid w:val="007D7CFA"/>
    <w:rsid w:val="007F2087"/>
    <w:rsid w:val="007F76DF"/>
    <w:rsid w:val="00805954"/>
    <w:rsid w:val="00810543"/>
    <w:rsid w:val="0081242D"/>
    <w:rsid w:val="00825BD7"/>
    <w:rsid w:val="008310D7"/>
    <w:rsid w:val="00831E80"/>
    <w:rsid w:val="00840E03"/>
    <w:rsid w:val="00880322"/>
    <w:rsid w:val="008820FB"/>
    <w:rsid w:val="0088297F"/>
    <w:rsid w:val="008A3A75"/>
    <w:rsid w:val="008F061F"/>
    <w:rsid w:val="008F401E"/>
    <w:rsid w:val="008F40B3"/>
    <w:rsid w:val="008F6EE7"/>
    <w:rsid w:val="00940F9D"/>
    <w:rsid w:val="0096026B"/>
    <w:rsid w:val="009936C4"/>
    <w:rsid w:val="009B4DD8"/>
    <w:rsid w:val="009B58E4"/>
    <w:rsid w:val="009C5F67"/>
    <w:rsid w:val="009C7E23"/>
    <w:rsid w:val="00A007BC"/>
    <w:rsid w:val="00A3358A"/>
    <w:rsid w:val="00A54021"/>
    <w:rsid w:val="00A8407C"/>
    <w:rsid w:val="00A9793D"/>
    <w:rsid w:val="00AB2139"/>
    <w:rsid w:val="00AC142A"/>
    <w:rsid w:val="00B0771D"/>
    <w:rsid w:val="00B258DE"/>
    <w:rsid w:val="00B452B8"/>
    <w:rsid w:val="00B45E1C"/>
    <w:rsid w:val="00B51446"/>
    <w:rsid w:val="00BC1F5D"/>
    <w:rsid w:val="00BC31EA"/>
    <w:rsid w:val="00BC5DD1"/>
    <w:rsid w:val="00BD27F9"/>
    <w:rsid w:val="00BE4AA3"/>
    <w:rsid w:val="00C006D5"/>
    <w:rsid w:val="00C0496C"/>
    <w:rsid w:val="00C324BB"/>
    <w:rsid w:val="00C43A87"/>
    <w:rsid w:val="00C57116"/>
    <w:rsid w:val="00C6237D"/>
    <w:rsid w:val="00C731B4"/>
    <w:rsid w:val="00C8611F"/>
    <w:rsid w:val="00C873E9"/>
    <w:rsid w:val="00C878CB"/>
    <w:rsid w:val="00C97120"/>
    <w:rsid w:val="00CA5CDB"/>
    <w:rsid w:val="00CF1113"/>
    <w:rsid w:val="00D03C88"/>
    <w:rsid w:val="00D07182"/>
    <w:rsid w:val="00D10BAA"/>
    <w:rsid w:val="00D2607A"/>
    <w:rsid w:val="00D27ABD"/>
    <w:rsid w:val="00D6586F"/>
    <w:rsid w:val="00DB3C2F"/>
    <w:rsid w:val="00DB52F3"/>
    <w:rsid w:val="00DC377C"/>
    <w:rsid w:val="00DD4A69"/>
    <w:rsid w:val="00E128A5"/>
    <w:rsid w:val="00E13CF3"/>
    <w:rsid w:val="00E17435"/>
    <w:rsid w:val="00E3211C"/>
    <w:rsid w:val="00E33063"/>
    <w:rsid w:val="00E40620"/>
    <w:rsid w:val="00E511EB"/>
    <w:rsid w:val="00E552D6"/>
    <w:rsid w:val="00E86AAF"/>
    <w:rsid w:val="00E95BD7"/>
    <w:rsid w:val="00EB2BE6"/>
    <w:rsid w:val="00EF2D11"/>
    <w:rsid w:val="00EF3BAD"/>
    <w:rsid w:val="00F17743"/>
    <w:rsid w:val="00F467E8"/>
    <w:rsid w:val="00F51A30"/>
    <w:rsid w:val="00F6494E"/>
    <w:rsid w:val="00F73311"/>
    <w:rsid w:val="00F769BA"/>
    <w:rsid w:val="00F81A89"/>
    <w:rsid w:val="00F853D3"/>
    <w:rsid w:val="00F941F2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A3BAE"/>
  <w15:docId w15:val="{7485199F-FB11-4A98-8DC8-FB03EF4A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751754"/>
    <w:pPr>
      <w:keepNext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751754"/>
    <w:pPr>
      <w:keepNext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7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7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377C"/>
  </w:style>
  <w:style w:type="paragraph" w:styleId="10">
    <w:name w:val="toc 1"/>
    <w:basedOn w:val="a"/>
    <w:next w:val="a"/>
    <w:autoRedefine/>
    <w:semiHidden/>
    <w:rsid w:val="001F78A0"/>
    <w:pPr>
      <w:tabs>
        <w:tab w:val="right" w:leader="dot" w:pos="10194"/>
      </w:tabs>
    </w:pPr>
    <w:rPr>
      <w:rFonts w:ascii="ＭＳ ゴシック" w:hAnsi="ＭＳ ゴシック" w:cs="ＭＳ ゴシック"/>
      <w:noProof/>
    </w:rPr>
  </w:style>
  <w:style w:type="paragraph" w:styleId="20">
    <w:name w:val="toc 2"/>
    <w:basedOn w:val="a"/>
    <w:next w:val="a"/>
    <w:autoRedefine/>
    <w:semiHidden/>
    <w:rsid w:val="000616FC"/>
    <w:pPr>
      <w:ind w:leftChars="100" w:left="240"/>
    </w:pPr>
    <w:rPr>
      <w:rFonts w:ascii="ＭＳ ゴシック"/>
    </w:rPr>
  </w:style>
  <w:style w:type="character" w:styleId="a6">
    <w:name w:val="Hyperlink"/>
    <w:basedOn w:val="a0"/>
    <w:rsid w:val="001A085D"/>
    <w:rPr>
      <w:color w:val="0000FF"/>
      <w:u w:val="single"/>
    </w:rPr>
  </w:style>
  <w:style w:type="paragraph" w:styleId="a7">
    <w:name w:val="Balloon Text"/>
    <w:basedOn w:val="a"/>
    <w:semiHidden/>
    <w:rsid w:val="001A085D"/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6669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DB52F3"/>
    <w:pPr>
      <w:shd w:val="clear" w:color="auto" w:fill="000080"/>
    </w:pPr>
    <w:rPr>
      <w:rFonts w:ascii="Arial" w:hAnsi="Arial"/>
    </w:rPr>
  </w:style>
  <w:style w:type="character" w:styleId="aa">
    <w:name w:val="FollowedHyperlink"/>
    <w:basedOn w:val="a0"/>
    <w:rsid w:val="00F51A30"/>
    <w:rPr>
      <w:color w:val="800080"/>
      <w:u w:val="single"/>
    </w:rPr>
  </w:style>
  <w:style w:type="paragraph" w:styleId="ab">
    <w:name w:val="Note Heading"/>
    <w:basedOn w:val="a"/>
    <w:next w:val="a"/>
    <w:rsid w:val="007457ED"/>
    <w:pPr>
      <w:suppressAutoHyphens/>
      <w:wordWrap w:val="0"/>
      <w:overflowPunct/>
      <w:autoSpaceDE w:val="0"/>
      <w:autoSpaceDN w:val="0"/>
      <w:jc w:val="center"/>
      <w:textAlignment w:val="auto"/>
    </w:pPr>
    <w:rPr>
      <w:rFonts w:ascii="ＭＳ 明朝" w:eastAsia="ＭＳ 明朝" w:hAns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4F703D"/>
    <w:pPr>
      <w:ind w:leftChars="400" w:left="840"/>
    </w:pPr>
  </w:style>
  <w:style w:type="paragraph" w:styleId="ad">
    <w:name w:val="Date"/>
    <w:basedOn w:val="a"/>
    <w:next w:val="a"/>
    <w:link w:val="ae"/>
    <w:rsid w:val="00174BEE"/>
  </w:style>
  <w:style w:type="character" w:customStyle="1" w:styleId="ae">
    <w:name w:val="日付 (文字)"/>
    <w:basedOn w:val="a0"/>
    <w:link w:val="ad"/>
    <w:rsid w:val="00174BEE"/>
    <w:rPr>
      <w:rFonts w:ascii="Times New Roman" w:eastAsia="ＭＳ ゴシック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福岡市電子入札運用基準</vt:lpstr>
      <vt:lpstr>福岡市電子入札運用基準</vt:lpstr>
    </vt:vector>
  </TitlesOfParts>
  <Company>福岡市</Company>
  <LinksUpToDate>false</LinksUpToDate>
  <CharactersWithSpaces>474</CharactersWithSpaces>
  <SharedDoc>false</SharedDoc>
  <HLinks>
    <vt:vector size="312" baseType="variant">
      <vt:variant>
        <vt:i4>1179698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_Toc320606177</vt:lpwstr>
      </vt:variant>
      <vt:variant>
        <vt:i4>1179698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_Toc320606176</vt:lpwstr>
      </vt:variant>
      <vt:variant>
        <vt:i4>1179698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_Toc320606175</vt:lpwstr>
      </vt:variant>
      <vt:variant>
        <vt:i4>1179698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_Toc320606174</vt:lpwstr>
      </vt:variant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_Toc320606173</vt:lpwstr>
      </vt:variant>
      <vt:variant>
        <vt:i4>1179698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_Toc320606172</vt:lpwstr>
      </vt:variant>
      <vt:variant>
        <vt:i4>1179698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_Toc320606171</vt:lpwstr>
      </vt:variant>
      <vt:variant>
        <vt:i4>1179698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_Toc320606170</vt:lpwstr>
      </vt:variant>
      <vt:variant>
        <vt:i4>1245234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_Toc320606169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_Toc320606168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_Toc320606167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_Toc320606166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_Toc320606165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_Toc320606164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_Toc320606163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_Toc320606162</vt:lpwstr>
      </vt:variant>
      <vt:variant>
        <vt:i4>1245234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_Toc320606161</vt:lpwstr>
      </vt:variant>
      <vt:variant>
        <vt:i4>1245234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_Toc320606160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_Toc320606159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_Toc320606158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_Toc320606157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_Toc320606156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_Toc320606155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_Toc320606154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_Toc320606153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_Toc320606152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_Toc320606151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_Toc320606150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_Toc320606149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_Toc320606148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_Toc320606147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_Toc320606146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_Toc320606145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_Toc320606144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_Toc320606143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_Toc320606142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_Toc320606141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_Toc320606140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_Toc320606139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_Toc320606138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_Toc320606137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_Toc320606136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_Toc320606135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_Toc320606134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_Toc320606133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_Toc320606132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_Toc320606131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_Toc320606130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_Toc320606129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_Toc320606128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_Toc320606127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_Toc320606126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福岡市電子入札運用基準</dc:title>
  <dc:creator>FINE_User</dc:creator>
  <cp:lastModifiedBy>FINE_User</cp:lastModifiedBy>
  <cp:revision>3</cp:revision>
  <cp:lastPrinted>2018-03-20T08:47:00Z</cp:lastPrinted>
  <dcterms:created xsi:type="dcterms:W3CDTF">2019-04-19T09:45:00Z</dcterms:created>
  <dcterms:modified xsi:type="dcterms:W3CDTF">2019-04-19T09:46:00Z</dcterms:modified>
</cp:coreProperties>
</file>