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52" w:rsidRDefault="00D06252">
      <w:pPr>
        <w:rPr>
          <w:rFonts w:eastAsia="HGPｺﾞｼｯｸM"/>
          <w:sz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0"/>
        </w:rPr>
        <w:t>別記様式第12</w:t>
      </w:r>
      <w:r>
        <w:rPr>
          <w:rFonts w:eastAsia="HGPｺﾞｼｯｸM" w:hint="eastAsia"/>
        </w:rPr>
        <w:t xml:space="preserve">                                                                                </w:t>
      </w:r>
      <w:r>
        <w:rPr>
          <w:rFonts w:hint="eastAsia"/>
          <w:sz w:val="20"/>
        </w:rPr>
        <w:t>①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089"/>
        <w:gridCol w:w="1440"/>
        <w:gridCol w:w="1281"/>
        <w:gridCol w:w="540"/>
        <w:gridCol w:w="379"/>
        <w:gridCol w:w="161"/>
        <w:gridCol w:w="219"/>
        <w:gridCol w:w="321"/>
        <w:gridCol w:w="399"/>
        <w:gridCol w:w="1100"/>
        <w:gridCol w:w="2071"/>
      </w:tblGrid>
      <w:tr w:rsidR="00D06252">
        <w:trPr>
          <w:trHeight w:val="2484"/>
        </w:trPr>
        <w:tc>
          <w:tcPr>
            <w:tcW w:w="10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 w:line="400" w:lineRule="exact"/>
              <w:ind w:leftChars="942" w:left="1978" w:rightChars="1038" w:right="218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ガス漏れ火災警報設備試験結果報告書</w:t>
            </w:r>
          </w:p>
          <w:p w:rsidR="00D06252" w:rsidRDefault="00D06252">
            <w:pPr>
              <w:spacing w:line="400" w:lineRule="exact"/>
              <w:ind w:leftChars="2228" w:left="4679" w:right="261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試験実施日            年          月          日</w:t>
            </w:r>
          </w:p>
          <w:p w:rsidR="00D06252" w:rsidRDefault="00D06252">
            <w:pPr>
              <w:spacing w:line="400" w:lineRule="exact"/>
              <w:ind w:leftChars="1542" w:left="3238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試験実施者</w:t>
            </w:r>
          </w:p>
          <w:p w:rsidR="00D06252" w:rsidRDefault="00D06252">
            <w:pPr>
              <w:spacing w:line="400" w:lineRule="exact"/>
              <w:ind w:leftChars="1714" w:left="3599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  所</w:t>
            </w:r>
          </w:p>
          <w:p w:rsidR="00D06252" w:rsidRDefault="00D06252">
            <w:pPr>
              <w:ind w:leftChars="1714" w:left="3599" w:right="1038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氏  名                                          </w:t>
            </w:r>
          </w:p>
        </w:tc>
      </w:tr>
      <w:tr w:rsidR="00D06252">
        <w:trPr>
          <w:cantSplit/>
          <w:trHeight w:val="700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用途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       ）項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階数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地階                               階</w:t>
            </w:r>
          </w:p>
        </w:tc>
      </w:tr>
      <w:tr w:rsidR="00D06252">
        <w:trPr>
          <w:cantSplit/>
          <w:trHeight w:val="700"/>
        </w:trPr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地階の床面積の合計</w:t>
            </w:r>
          </w:p>
        </w:tc>
        <w:tc>
          <w:tcPr>
            <w:tcW w:w="7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52" w:rsidRDefault="00D06252">
            <w:pPr>
              <w:spacing w:beforeLines="50" w:before="204"/>
              <w:ind w:leftChars="381" w:left="800" w:rightChars="438" w:right="92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㎡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179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受信機</w:t>
            </w:r>
          </w:p>
        </w:tc>
        <w:tc>
          <w:tcPr>
            <w:tcW w:w="1089" w:type="dxa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予備電源</w:t>
            </w:r>
          </w:p>
        </w:tc>
        <w:tc>
          <w:tcPr>
            <w:tcW w:w="3261" w:type="dxa"/>
            <w:gridSpan w:val="3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型式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      Ⅴ        ＡＨ</w:t>
            </w:r>
          </w:p>
        </w:tc>
        <w:tc>
          <w:tcPr>
            <w:tcW w:w="1080" w:type="dxa"/>
            <w:gridSpan w:val="4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定格電圧</w:t>
            </w:r>
          </w:p>
        </w:tc>
        <w:tc>
          <w:tcPr>
            <w:tcW w:w="3570" w:type="dxa"/>
            <w:gridSpan w:val="3"/>
          </w:tcPr>
          <w:p w:rsidR="00D06252" w:rsidRDefault="00D06252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ＡＣ                           Ⅴ</w:t>
            </w:r>
          </w:p>
          <w:p w:rsidR="00D06252" w:rsidRDefault="00D06252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ＤＣ                           Ⅴ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179" w:type="dxa"/>
            <w:vMerge/>
          </w:tcPr>
          <w:p w:rsidR="00D06252" w:rsidRDefault="00D06252">
            <w:pPr>
              <w:spacing w:beforeLines="50" w:before="204"/>
              <w:ind w:left="99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回線数</w:t>
            </w:r>
          </w:p>
        </w:tc>
        <w:tc>
          <w:tcPr>
            <w:tcW w:w="7911" w:type="dxa"/>
            <w:gridSpan w:val="10"/>
          </w:tcPr>
          <w:p w:rsidR="00D06252" w:rsidRDefault="00D06252">
            <w:pPr>
              <w:tabs>
                <w:tab w:val="center" w:pos="3921"/>
                <w:tab w:val="left" w:pos="4640"/>
              </w:tabs>
              <w:spacing w:beforeLines="50" w:before="204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ab/>
            </w:r>
            <w:r>
              <w:rPr>
                <w:rFonts w:ascii="ＭＳ 明朝" w:hAnsi="ＭＳ 明朝" w:hint="eastAsia"/>
                <w:sz w:val="20"/>
              </w:rPr>
              <w:t>／</w:t>
            </w:r>
            <w:r>
              <w:rPr>
                <w:rFonts w:ascii="ＭＳ 明朝" w:hAnsi="ＭＳ 明朝"/>
                <w:sz w:val="20"/>
              </w:rPr>
              <w:tab/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17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中継機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000" w:type="dxa"/>
            <w:gridSpan w:val="11"/>
          </w:tcPr>
          <w:p w:rsidR="00D06252" w:rsidRDefault="00D06252">
            <w:pPr>
              <w:widowControl/>
              <w:tabs>
                <w:tab w:val="left" w:pos="3540"/>
              </w:tabs>
              <w:ind w:left="2" w:firstLine="1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ab/>
            </w:r>
            <w:r>
              <w:rPr>
                <w:rFonts w:ascii="ＭＳ 明朝" w:hAnsi="ＭＳ 明朝" w:hint="eastAsia"/>
                <w:sz w:val="20"/>
              </w:rPr>
              <w:t>専用方式</w:t>
            </w:r>
          </w:p>
          <w:p w:rsidR="00D06252" w:rsidRDefault="00D06252">
            <w:pPr>
              <w:widowControl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回線         電源         受信機供給方式      予備電源          Ⅴ         ＡＨ</w:t>
            </w:r>
          </w:p>
          <w:p w:rsidR="00D06252" w:rsidRDefault="00D06252">
            <w:pPr>
              <w:tabs>
                <w:tab w:val="left" w:pos="3500"/>
              </w:tabs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ab/>
            </w:r>
            <w:r>
              <w:rPr>
                <w:rFonts w:ascii="ＭＳ 明朝" w:hAnsi="ＭＳ 明朝" w:hint="eastAsia"/>
                <w:sz w:val="20"/>
              </w:rPr>
              <w:t>その他の方式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1179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検知器</w:t>
            </w:r>
          </w:p>
        </w:tc>
        <w:tc>
          <w:tcPr>
            <w:tcW w:w="1089" w:type="dxa"/>
            <w:vMerge w:val="restart"/>
          </w:tcPr>
          <w:p w:rsidR="00D06252" w:rsidRDefault="00D06252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</w:p>
          <w:p w:rsidR="00D06252" w:rsidRDefault="00D06252">
            <w:pPr>
              <w:widowControl/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検知対象</w:t>
            </w:r>
          </w:p>
          <w:p w:rsidR="00D06252" w:rsidRDefault="00D06252">
            <w:pPr>
              <w:widowControl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D06252" w:rsidRDefault="00D06252">
            <w:pPr>
              <w:spacing w:beforeLines="150" w:before="612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都市ガス用</w:t>
            </w:r>
          </w:p>
        </w:tc>
        <w:tc>
          <w:tcPr>
            <w:tcW w:w="6471" w:type="dxa"/>
            <w:gridSpan w:val="9"/>
          </w:tcPr>
          <w:p w:rsidR="00D06252" w:rsidRDefault="00D06252">
            <w:pPr>
              <w:spacing w:beforeLines="50" w:before="20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空気より軽いガス                                            個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1179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471" w:type="dxa"/>
            <w:gridSpan w:val="9"/>
          </w:tcPr>
          <w:p w:rsidR="00D06252" w:rsidRDefault="00D06252" w:rsidP="00D06252">
            <w:pPr>
              <w:spacing w:beforeLines="50" w:before="20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空気より重いガス                                            個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20"/>
        </w:trPr>
        <w:tc>
          <w:tcPr>
            <w:tcW w:w="1179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40" w:type="dxa"/>
          </w:tcPr>
          <w:p w:rsidR="00D06252" w:rsidRDefault="00D06252">
            <w:pPr>
              <w:widowControl/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その他のもの</w:t>
            </w:r>
          </w:p>
        </w:tc>
        <w:tc>
          <w:tcPr>
            <w:tcW w:w="6471" w:type="dxa"/>
            <w:gridSpan w:val="9"/>
          </w:tcPr>
          <w:p w:rsidR="00D06252" w:rsidRDefault="00D06252">
            <w:pPr>
              <w:spacing w:beforeLines="50" w:before="204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1179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警報装置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 w:val="restart"/>
          </w:tcPr>
          <w:p w:rsidR="00D06252" w:rsidRDefault="00D06252">
            <w:pPr>
              <w:widowControl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widowControl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音声警報装置</w:t>
            </w:r>
          </w:p>
        </w:tc>
        <w:tc>
          <w:tcPr>
            <w:tcW w:w="1440" w:type="dxa"/>
            <w:vMerge w:val="restart"/>
          </w:tcPr>
          <w:p w:rsidR="00D06252" w:rsidRDefault="00D06252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増幅器</w:t>
            </w:r>
          </w:p>
        </w:tc>
        <w:tc>
          <w:tcPr>
            <w:tcW w:w="3300" w:type="dxa"/>
            <w:gridSpan w:val="7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定格電圧</w:t>
            </w:r>
          </w:p>
        </w:tc>
        <w:tc>
          <w:tcPr>
            <w:tcW w:w="3171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定格出力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5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Merge/>
          </w:tcPr>
          <w:p w:rsidR="00D06252" w:rsidRDefault="00D06252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300" w:type="dxa"/>
            <w:gridSpan w:val="7"/>
          </w:tcPr>
          <w:p w:rsidR="00D06252" w:rsidRDefault="00D06252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ＡＣ                         Ⅴ</w:t>
            </w:r>
          </w:p>
          <w:p w:rsidR="00D06252" w:rsidRDefault="00D06252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ＤＣ                         Ⅴ</w:t>
            </w:r>
          </w:p>
        </w:tc>
        <w:tc>
          <w:tcPr>
            <w:tcW w:w="3171" w:type="dxa"/>
            <w:gridSpan w:val="2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Ｗ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スピーカー</w:t>
            </w:r>
          </w:p>
        </w:tc>
        <w:tc>
          <w:tcPr>
            <w:tcW w:w="2200" w:type="dxa"/>
            <w:gridSpan w:val="3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ホーン型（      Ｗ）</w:t>
            </w:r>
          </w:p>
        </w:tc>
        <w:tc>
          <w:tcPr>
            <w:tcW w:w="2200" w:type="dxa"/>
            <w:gridSpan w:val="5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コーン型（      Ｗ）</w:t>
            </w:r>
          </w:p>
        </w:tc>
        <w:tc>
          <w:tcPr>
            <w:tcW w:w="2071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その他（      Ｗ）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16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widowControl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Merge/>
          </w:tcPr>
          <w:p w:rsidR="00D06252" w:rsidRDefault="00D0625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200" w:type="dxa"/>
            <w:gridSpan w:val="3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  <w:tc>
          <w:tcPr>
            <w:tcW w:w="2200" w:type="dxa"/>
            <w:gridSpan w:val="5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  <w:tc>
          <w:tcPr>
            <w:tcW w:w="2071" w:type="dxa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ガス漏れ表示灯</w:t>
            </w:r>
          </w:p>
        </w:tc>
        <w:tc>
          <w:tcPr>
            <w:tcW w:w="4020" w:type="dxa"/>
            <w:gridSpan w:val="6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中継器付属のもの</w:t>
            </w:r>
          </w:p>
        </w:tc>
        <w:tc>
          <w:tcPr>
            <w:tcW w:w="3891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その他のもの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83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4020" w:type="dxa"/>
            <w:gridSpan w:val="6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  <w:tc>
          <w:tcPr>
            <w:tcW w:w="3891" w:type="dxa"/>
            <w:gridSpan w:val="4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検知区域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警報装置</w:t>
            </w:r>
          </w:p>
        </w:tc>
        <w:tc>
          <w:tcPr>
            <w:tcW w:w="4020" w:type="dxa"/>
            <w:gridSpan w:val="6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検知器付属のもの</w:t>
            </w:r>
          </w:p>
        </w:tc>
        <w:tc>
          <w:tcPr>
            <w:tcW w:w="3891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その他のもの</w:t>
            </w:r>
          </w:p>
        </w:tc>
      </w:tr>
      <w:tr w:rsidR="00D06252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92"/>
        </w:trPr>
        <w:tc>
          <w:tcPr>
            <w:tcW w:w="1179" w:type="dxa"/>
            <w:vMerge/>
          </w:tcPr>
          <w:p w:rsidR="00D06252" w:rsidRDefault="00D06252">
            <w:pPr>
              <w:ind w:left="99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89" w:type="dxa"/>
            <w:vMerge/>
          </w:tcPr>
          <w:p w:rsidR="00D06252" w:rsidRDefault="00D0625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20" w:type="dxa"/>
            <w:gridSpan w:val="6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  <w:tc>
          <w:tcPr>
            <w:tcW w:w="3891" w:type="dxa"/>
            <w:gridSpan w:val="4"/>
          </w:tcPr>
          <w:p w:rsidR="00D06252" w:rsidRDefault="00D06252">
            <w:pPr>
              <w:spacing w:beforeLines="50" w:before="204"/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個</w:t>
            </w:r>
          </w:p>
        </w:tc>
      </w:tr>
    </w:tbl>
    <w:p w:rsidR="00D06252" w:rsidRDefault="00D06252">
      <w:pPr>
        <w:rPr>
          <w:rFonts w:ascii="ＭＳ 明朝" w:hAnsi="ＭＳ 明朝"/>
          <w:sz w:val="20"/>
        </w:rPr>
        <w:sectPr w:rsidR="00D06252">
          <w:pgSz w:w="11906" w:h="16838" w:code="9"/>
          <w:pgMar w:top="1418" w:right="851" w:bottom="1134" w:left="1134" w:header="851" w:footer="992" w:gutter="0"/>
          <w:cols w:space="425"/>
          <w:docGrid w:type="linesAndChars" w:linePitch="408"/>
        </w:sectPr>
      </w:pPr>
    </w:p>
    <w:p w:rsidR="00D06252" w:rsidRDefault="00D06252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lastRenderedPageBreak/>
        <w:t>ガス漏れ火災警報設備                                                                            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076"/>
        <w:gridCol w:w="398"/>
        <w:gridCol w:w="736"/>
        <w:gridCol w:w="1255"/>
        <w:gridCol w:w="1235"/>
        <w:gridCol w:w="4303"/>
        <w:gridCol w:w="659"/>
      </w:tblGrid>
      <w:tr w:rsidR="00D06252">
        <w:trPr>
          <w:cantSplit/>
        </w:trPr>
        <w:tc>
          <w:tcPr>
            <w:tcW w:w="5157" w:type="dxa"/>
            <w:gridSpan w:val="6"/>
          </w:tcPr>
          <w:p w:rsidR="00D06252" w:rsidRDefault="00D06252">
            <w:pPr>
              <w:ind w:leftChars="257" w:left="540" w:rightChars="210" w:right="441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4303" w:type="dxa"/>
          </w:tcPr>
          <w:p w:rsidR="00D06252" w:rsidRDefault="00D06252">
            <w:pPr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D06252">
        <w:trPr>
          <w:cantSplit/>
        </w:trPr>
        <w:tc>
          <w:tcPr>
            <w:tcW w:w="457" w:type="dxa"/>
            <w:vMerge w:val="restart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外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076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警戒区域</w:t>
            </w: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警戒区域の設定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受信機</w:t>
            </w:r>
          </w:p>
        </w:tc>
        <w:tc>
          <w:tcPr>
            <w:tcW w:w="398" w:type="dxa"/>
            <w:vMerge w:val="restart"/>
          </w:tcPr>
          <w:p w:rsidR="00D06252" w:rsidRDefault="00D06252">
            <w:pPr>
              <w:snapToGrid w:val="0"/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</w:t>
            </w:r>
          </w:p>
          <w:p w:rsidR="00D06252" w:rsidRDefault="00D06252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場所等</w:t>
            </w:r>
          </w:p>
        </w:tc>
        <w:tc>
          <w:tcPr>
            <w:tcW w:w="3226" w:type="dxa"/>
            <w:gridSpan w:val="3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4303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26" w:type="dxa"/>
            <w:gridSpan w:val="3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周囲の状況・操作性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98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226" w:type="dxa"/>
            <w:gridSpan w:val="3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操作部</w:t>
            </w:r>
          </w:p>
        </w:tc>
        <w:tc>
          <w:tcPr>
            <w:tcW w:w="4303" w:type="dxa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床面からの高さ                        </w:t>
            </w:r>
            <w:r>
              <w:rPr>
                <w:rFonts w:hint="eastAsia"/>
                <w:sz w:val="20"/>
              </w:rPr>
              <w:t xml:space="preserve"> m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予備品等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中継起</w:t>
            </w: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予備品等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</w:t>
            </w: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常用電源</w:t>
            </w:r>
          </w:p>
        </w:tc>
        <w:tc>
          <w:tcPr>
            <w:tcW w:w="4303" w:type="dxa"/>
          </w:tcPr>
          <w:p w:rsidR="00D06252" w:rsidRDefault="00D06252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           Ⅴ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 w:rsidRPr="00E00223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非常電源の種別</w:t>
            </w:r>
          </w:p>
        </w:tc>
        <w:tc>
          <w:tcPr>
            <w:tcW w:w="4303" w:type="dxa"/>
          </w:tcPr>
          <w:p w:rsidR="00D06252" w:rsidRPr="00E00223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 w:rsidRPr="00E00223">
              <w:rPr>
                <w:rFonts w:ascii="ＭＳ 明朝" w:hAnsi="ＭＳ 明朝" w:hint="eastAsia"/>
                <w:sz w:val="20"/>
              </w:rPr>
              <w:t>自家発電設備・蓄電池設備・燃料電池設備</w:t>
            </w:r>
          </w:p>
        </w:tc>
        <w:tc>
          <w:tcPr>
            <w:tcW w:w="659" w:type="dxa"/>
          </w:tcPr>
          <w:p w:rsidR="00D06252" w:rsidRPr="00E00223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spacing w:beforeLines="100" w:before="40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検知器</w:t>
            </w: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警戒状況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  <w:trHeight w:val="420"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設置状況</w:t>
            </w:r>
          </w:p>
        </w:tc>
        <w:tc>
          <w:tcPr>
            <w:tcW w:w="2490" w:type="dxa"/>
            <w:gridSpan w:val="2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検知対象ガスの空気に対する比重が1未満のもの</w:t>
            </w:r>
          </w:p>
        </w:tc>
        <w:tc>
          <w:tcPr>
            <w:tcW w:w="4303" w:type="dxa"/>
            <w:vMerge w:val="restart"/>
          </w:tcPr>
          <w:p w:rsidR="00D06252" w:rsidRDefault="00D06252">
            <w:pPr>
              <w:spacing w:beforeLines="50" w:before="204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  <w:trHeight w:val="420"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03" w:type="dxa"/>
            <w:vMerge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9" w:type="dxa"/>
            <w:vMerge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  <w:trHeight w:val="420"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検知対象ガスの空気に対する比重が1以上のもの</w:t>
            </w:r>
          </w:p>
        </w:tc>
        <w:tc>
          <w:tcPr>
            <w:tcW w:w="4303" w:type="dxa"/>
            <w:vMerge w:val="restart"/>
          </w:tcPr>
          <w:p w:rsidR="00D06252" w:rsidRDefault="00D06252">
            <w:pPr>
              <w:spacing w:beforeLines="50" w:before="204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  <w:trHeight w:val="420"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303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659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624" w:type="dxa"/>
            <w:gridSpan w:val="4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構造・性能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警報装置</w:t>
            </w:r>
          </w:p>
        </w:tc>
        <w:tc>
          <w:tcPr>
            <w:tcW w:w="1134" w:type="dxa"/>
            <w:gridSpan w:val="2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音声警報装置</w:t>
            </w:r>
          </w:p>
        </w:tc>
        <w:tc>
          <w:tcPr>
            <w:tcW w:w="1255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増幅器</w:t>
            </w:r>
          </w:p>
        </w:tc>
        <w:tc>
          <w:tcPr>
            <w:tcW w:w="1235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55" w:type="dxa"/>
            <w:vMerge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5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55" w:type="dxa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スピーカー</w:t>
            </w:r>
          </w:p>
        </w:tc>
        <w:tc>
          <w:tcPr>
            <w:tcW w:w="1235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55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5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ガス漏れ表示灯</w:t>
            </w: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検知区域警報装置</w:t>
            </w: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設置場所等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構造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 w:val="restart"/>
          </w:tcPr>
          <w:p w:rsidR="00D06252" w:rsidRDefault="00D06252">
            <w:pPr>
              <w:spacing w:beforeLines="50" w:before="204" w:line="3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D06252" w:rsidRDefault="00D06252">
            <w:pPr>
              <w:spacing w:beforeLines="50" w:before="204" w:line="3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D06252" w:rsidRDefault="00D06252">
            <w:pPr>
              <w:spacing w:beforeLines="50" w:before="204" w:line="3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D06252" w:rsidRDefault="00D06252">
            <w:pPr>
              <w:spacing w:beforeLines="50" w:before="204" w:line="340" w:lineRule="exact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1076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配線</w:t>
            </w:r>
          </w:p>
        </w:tc>
        <w:tc>
          <w:tcPr>
            <w:tcW w:w="1134" w:type="dxa"/>
            <w:gridSpan w:val="2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送り配線試験</w:t>
            </w:r>
          </w:p>
        </w:tc>
        <w:tc>
          <w:tcPr>
            <w:tcW w:w="2490" w:type="dxa"/>
            <w:gridSpan w:val="2"/>
          </w:tcPr>
          <w:p w:rsidR="00D06252" w:rsidRDefault="00D06252">
            <w:pPr>
              <w:ind w:rightChars="47" w:right="9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試験回線―1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</w:tcPr>
          <w:p w:rsidR="00D06252" w:rsidRDefault="00D06252">
            <w:pPr>
              <w:ind w:rightChars="47" w:right="9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試験回線―2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</w:tcPr>
          <w:p w:rsidR="00D06252" w:rsidRDefault="00D06252">
            <w:pPr>
              <w:ind w:rightChars="47" w:right="99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試験回線―3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受信機</w:t>
            </w:r>
          </w:p>
        </w:tc>
        <w:tc>
          <w:tcPr>
            <w:tcW w:w="1134" w:type="dxa"/>
            <w:gridSpan w:val="2"/>
            <w:vMerge w:val="restart"/>
          </w:tcPr>
          <w:p w:rsidR="00D06252" w:rsidRDefault="00D06252">
            <w:pPr>
              <w:spacing w:beforeLines="50" w:before="204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ガス漏れ表示試験</w:t>
            </w: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ガス漏れ灯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地区表示装置作動状況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7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76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34" w:type="dxa"/>
            <w:gridSpan w:val="2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490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主音響装置鳴動状況</w:t>
            </w:r>
          </w:p>
        </w:tc>
        <w:tc>
          <w:tcPr>
            <w:tcW w:w="4303" w:type="dxa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659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</w:tbl>
    <w:p w:rsidR="00D06252" w:rsidRDefault="00D06252">
      <w:pPr>
        <w:rPr>
          <w:sz w:val="20"/>
        </w:rPr>
        <w:sectPr w:rsidR="00D06252">
          <w:pgSz w:w="11906" w:h="16838" w:code="9"/>
          <w:pgMar w:top="1418" w:right="851" w:bottom="1134" w:left="1134" w:header="851" w:footer="992" w:gutter="0"/>
          <w:cols w:space="425"/>
          <w:docGrid w:type="linesAndChars" w:linePitch="408"/>
        </w:sectPr>
      </w:pPr>
    </w:p>
    <w:p w:rsidR="00D06252" w:rsidRDefault="00D06252">
      <w:pPr>
        <w:rPr>
          <w:rFonts w:ascii="ＭＳ 明朝" w:hAnsi="ＭＳ 明朝" w:hint="eastAsia"/>
          <w:sz w:val="20"/>
        </w:rPr>
      </w:pPr>
      <w:bookmarkStart w:id="1" w:name="OLE_LINK1"/>
      <w:r>
        <w:rPr>
          <w:rFonts w:ascii="ＭＳ 明朝" w:hAnsi="ＭＳ 明朝" w:hint="eastAsia"/>
          <w:sz w:val="20"/>
        </w:rPr>
        <w:lastRenderedPageBreak/>
        <w:t>ガス漏れ火災警報設備                                                                             ③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921"/>
        <w:gridCol w:w="1422"/>
        <w:gridCol w:w="306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40"/>
      </w:tblGrid>
      <w:tr w:rsidR="00D06252">
        <w:trPr>
          <w:cantSplit/>
        </w:trPr>
        <w:tc>
          <w:tcPr>
            <w:tcW w:w="5859" w:type="dxa"/>
            <w:gridSpan w:val="4"/>
          </w:tcPr>
          <w:p w:rsidR="00D06252" w:rsidRDefault="00D06252">
            <w:pPr>
              <w:spacing w:line="340" w:lineRule="exact"/>
              <w:ind w:leftChars="171" w:left="359" w:rightChars="155" w:right="325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試験項目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spacing w:line="340" w:lineRule="exact"/>
              <w:ind w:leftChars="124" w:left="260" w:rightChars="124" w:right="260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種別・容量等の内容</w:t>
            </w:r>
          </w:p>
        </w:tc>
        <w:tc>
          <w:tcPr>
            <w:tcW w:w="540" w:type="dxa"/>
          </w:tcPr>
          <w:p w:rsidR="00D06252" w:rsidRDefault="00D06252">
            <w:pPr>
              <w:spacing w:line="3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結果</w:t>
            </w:r>
          </w:p>
        </w:tc>
      </w:tr>
      <w:tr w:rsidR="00D06252">
        <w:trPr>
          <w:cantSplit/>
        </w:trPr>
        <w:tc>
          <w:tcPr>
            <w:tcW w:w="456" w:type="dxa"/>
            <w:vMerge w:val="restart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能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験</w:t>
            </w:r>
          </w:p>
        </w:tc>
        <w:tc>
          <w:tcPr>
            <w:tcW w:w="921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受信機</w:t>
            </w:r>
          </w:p>
        </w:tc>
        <w:tc>
          <w:tcPr>
            <w:tcW w:w="1422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表示試験</w:t>
            </w:r>
          </w:p>
        </w:tc>
        <w:tc>
          <w:tcPr>
            <w:tcW w:w="3060" w:type="dxa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試験中の他回線の作動状況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spacing w:beforeLines="50" w:before="198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 w:val="restart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回路導通試験</w:t>
            </w: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回路導通状況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試験中の他回線の作動状況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2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同時作動試験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 w:val="restart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予備電源試験</w:t>
            </w: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電源自動切替機能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端子電圧・容量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ind w:firstLineChars="900" w:firstLine="18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Ⅴ           ＡＨ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非常電源試験</w:t>
            </w: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電源自動切替機能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 w:val="restart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故障表示試験</w:t>
            </w: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中継機の外部負荷に電力を供給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する回路のヒューズ断線の状況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spacing w:beforeLines="50" w:before="198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中継機の主電源を他のものから供給するものの電源断の状況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spacing w:beforeLines="50" w:before="198"/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検知器電源遮断状況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2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附属装置試験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 w:val="restart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相互作動試験</w:t>
            </w: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相互通話状況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422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06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音声警報装置鳴動状況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中継器</w:t>
            </w:r>
          </w:p>
        </w:tc>
        <w:tc>
          <w:tcPr>
            <w:tcW w:w="4482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回路導通試験</w:t>
            </w:r>
          </w:p>
        </w:tc>
        <w:tc>
          <w:tcPr>
            <w:tcW w:w="3780" w:type="dxa"/>
            <w:gridSpan w:val="9"/>
          </w:tcPr>
          <w:p w:rsidR="00D06252" w:rsidRDefault="00D06252">
            <w:pPr>
              <w:jc w:val="center"/>
              <w:rPr>
                <w:rFonts w:ascii="ＭＳ 明朝" w:hAnsi="ＭＳ 明朝" w:hint="eastAsia"/>
                <w:w w:val="200"/>
                <w:sz w:val="20"/>
              </w:rPr>
            </w:pPr>
            <w:r>
              <w:rPr>
                <w:rFonts w:ascii="ＭＳ 明朝" w:hAnsi="ＭＳ 明朝" w:hint="eastAsia"/>
                <w:w w:val="200"/>
                <w:sz w:val="20"/>
              </w:rPr>
              <w:t>――</w:t>
            </w: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3" w:type="dxa"/>
            <w:gridSpan w:val="3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警戒区域</w:t>
            </w: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" w:type="dxa"/>
          </w:tcPr>
          <w:p w:rsidR="00D06252" w:rsidRDefault="00D06252">
            <w:pPr>
              <w:spacing w:beforeLines="50" w:before="198" w:afterLines="50" w:after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―</w:t>
            </w: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3" w:type="dxa"/>
            <w:gridSpan w:val="3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検知器作動試験</w:t>
            </w: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 w:val="restart"/>
          </w:tcPr>
          <w:p w:rsidR="00D06252" w:rsidRDefault="00D06252">
            <w:pPr>
              <w:spacing w:beforeLines="50" w:before="198"/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警報</w:t>
            </w:r>
          </w:p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装置</w:t>
            </w:r>
          </w:p>
        </w:tc>
        <w:tc>
          <w:tcPr>
            <w:tcW w:w="4482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音声警報装置</w:t>
            </w: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2" w:type="dxa"/>
            <w:gridSpan w:val="2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ガス漏れ表示灯</w:t>
            </w: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  <w:vMerge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21" w:type="dxa"/>
            <w:vMerge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82" w:type="dxa"/>
            <w:gridSpan w:val="2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pacing w:val="140"/>
                <w:kern w:val="0"/>
                <w:sz w:val="20"/>
                <w:fitText w:val="3570" w:id="1737225729"/>
              </w:rPr>
              <w:t>検知区域警報装</w:t>
            </w:r>
            <w:r>
              <w:rPr>
                <w:rFonts w:ascii="ＭＳ 明朝" w:hAnsi="ＭＳ 明朝" w:hint="eastAsia"/>
                <w:spacing w:val="5"/>
                <w:kern w:val="0"/>
                <w:sz w:val="20"/>
                <w:fitText w:val="3570" w:id="1737225729"/>
              </w:rPr>
              <w:t>置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(dＢ）</w:t>
            </w: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2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540" w:type="dxa"/>
          </w:tcPr>
          <w:p w:rsidR="00D06252" w:rsidRDefault="00D06252">
            <w:pPr>
              <w:jc w:val="distribute"/>
              <w:rPr>
                <w:rFonts w:ascii="ＭＳ 明朝" w:hAnsi="ＭＳ 明朝" w:hint="eastAsia"/>
                <w:sz w:val="20"/>
              </w:rPr>
            </w:pPr>
          </w:p>
        </w:tc>
      </w:tr>
      <w:tr w:rsidR="00D06252">
        <w:trPr>
          <w:cantSplit/>
        </w:trPr>
        <w:tc>
          <w:tcPr>
            <w:tcW w:w="456" w:type="dxa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</w:t>
            </w: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考</w:t>
            </w:r>
          </w:p>
        </w:tc>
        <w:tc>
          <w:tcPr>
            <w:tcW w:w="9723" w:type="dxa"/>
            <w:gridSpan w:val="13"/>
          </w:tcPr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  <w:p w:rsidR="00D06252" w:rsidRDefault="00D06252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bookmarkEnd w:id="1"/>
    <w:p w:rsidR="00D06252" w:rsidRDefault="00D06252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この用紙の大きさは、日本</w:t>
      </w:r>
      <w:r w:rsidR="006C227F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とすること。</w:t>
      </w:r>
    </w:p>
    <w:p w:rsidR="00D06252" w:rsidRDefault="00D06252">
      <w:pPr>
        <w:tabs>
          <w:tab w:val="left" w:pos="720"/>
        </w:tabs>
        <w:spacing w:line="240" w:lineRule="exact"/>
        <w:ind w:leftChars="228" w:left="479"/>
        <w:rPr>
          <w:rFonts w:hint="eastAsia"/>
          <w:sz w:val="18"/>
        </w:rPr>
      </w:pPr>
      <w:r>
        <w:rPr>
          <w:rFonts w:hint="eastAsia"/>
          <w:sz w:val="18"/>
        </w:rPr>
        <w:t xml:space="preserve">2   </w:t>
      </w:r>
      <w:r>
        <w:rPr>
          <w:rFonts w:hint="eastAsia"/>
          <w:sz w:val="18"/>
        </w:rPr>
        <w:t>選択肢のある欄は、該当する事項を○印で囲むこと。</w:t>
      </w:r>
    </w:p>
    <w:p w:rsidR="00D06252" w:rsidRDefault="00D06252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3   </w:t>
      </w:r>
      <w:r>
        <w:rPr>
          <w:rFonts w:hint="eastAsia"/>
          <w:sz w:val="18"/>
        </w:rPr>
        <w:t>結果の欄には、良否を記入すること。</w:t>
      </w:r>
    </w:p>
    <w:p w:rsidR="00D06252" w:rsidRDefault="00D06252">
      <w:pPr>
        <w:tabs>
          <w:tab w:val="left" w:pos="720"/>
        </w:tabs>
        <w:spacing w:line="240" w:lineRule="exact"/>
        <w:ind w:leftChars="242" w:left="688" w:hangingChars="100" w:hanging="180"/>
        <w:rPr>
          <w:rFonts w:hint="eastAsia"/>
          <w:sz w:val="18"/>
        </w:rPr>
      </w:pPr>
      <w:r>
        <w:rPr>
          <w:rFonts w:hint="eastAsia"/>
          <w:sz w:val="18"/>
        </w:rPr>
        <w:t xml:space="preserve">4   </w:t>
      </w:r>
      <w:r>
        <w:rPr>
          <w:rFonts w:hint="eastAsia"/>
          <w:sz w:val="18"/>
        </w:rPr>
        <w:t>非常電源（内蔵型以外のもの）及び配線についての試験結果報告書を添付すること。</w:t>
      </w:r>
    </w:p>
    <w:p w:rsidR="00D06252" w:rsidRDefault="00D06252">
      <w:pPr>
        <w:tabs>
          <w:tab w:val="left" w:pos="720"/>
        </w:tabs>
        <w:spacing w:line="240" w:lineRule="exact"/>
        <w:ind w:left="478"/>
        <w:rPr>
          <w:rFonts w:hint="eastAsia"/>
          <w:sz w:val="18"/>
        </w:rPr>
      </w:pPr>
      <w:r>
        <w:rPr>
          <w:rFonts w:hint="eastAsia"/>
          <w:sz w:val="18"/>
        </w:rPr>
        <w:t xml:space="preserve">5   </w:t>
      </w:r>
      <w:r>
        <w:rPr>
          <w:rFonts w:hint="eastAsia"/>
          <w:sz w:val="18"/>
        </w:rPr>
        <w:t>操作盤が設けられているものにあっては、操作盤についての試験結果報告書を添付すること。</w:t>
      </w:r>
    </w:p>
    <w:sectPr w:rsidR="00D06252">
      <w:pgSz w:w="11906" w:h="16838" w:code="9"/>
      <w:pgMar w:top="1418" w:right="851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94" w:rsidRDefault="00622B94" w:rsidP="00622B94">
      <w:r>
        <w:separator/>
      </w:r>
    </w:p>
  </w:endnote>
  <w:endnote w:type="continuationSeparator" w:id="0">
    <w:p w:rsidR="00622B94" w:rsidRDefault="00622B94" w:rsidP="0062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94" w:rsidRDefault="00622B94" w:rsidP="00622B94">
      <w:r>
        <w:separator/>
      </w:r>
    </w:p>
  </w:footnote>
  <w:footnote w:type="continuationSeparator" w:id="0">
    <w:p w:rsidR="00622B94" w:rsidRDefault="00622B94" w:rsidP="0062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1488F"/>
    <w:multiLevelType w:val="hybridMultilevel"/>
    <w:tmpl w:val="692AFC90"/>
    <w:lvl w:ilvl="0">
      <w:start w:val="6"/>
      <w:numFmt w:val="decimal"/>
      <w:lvlText w:val="%1"/>
      <w:lvlJc w:val="left"/>
      <w:pPr>
        <w:tabs>
          <w:tab w:val="num" w:pos="853"/>
        </w:tabs>
        <w:ind w:left="853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18"/>
        </w:tabs>
        <w:ind w:left="13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38"/>
        </w:tabs>
        <w:ind w:left="1738" w:hanging="420"/>
      </w:pPr>
    </w:lvl>
    <w:lvl w:ilvl="3" w:tentative="1">
      <w:start w:val="1"/>
      <w:numFmt w:val="decimal"/>
      <w:lvlText w:val="%4."/>
      <w:lvlJc w:val="left"/>
      <w:pPr>
        <w:tabs>
          <w:tab w:val="num" w:pos="2158"/>
        </w:tabs>
        <w:ind w:left="21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78"/>
        </w:tabs>
        <w:ind w:left="25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98"/>
        </w:tabs>
        <w:ind w:left="2998" w:hanging="420"/>
      </w:pPr>
    </w:lvl>
    <w:lvl w:ilvl="6" w:tentative="1">
      <w:start w:val="1"/>
      <w:numFmt w:val="decimal"/>
      <w:lvlText w:val="%7."/>
      <w:lvlJc w:val="left"/>
      <w:pPr>
        <w:tabs>
          <w:tab w:val="num" w:pos="3418"/>
        </w:tabs>
        <w:ind w:left="34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38"/>
        </w:tabs>
        <w:ind w:left="38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58"/>
        </w:tabs>
        <w:ind w:left="4258" w:hanging="420"/>
      </w:pPr>
    </w:lvl>
  </w:abstractNum>
  <w:abstractNum w:abstractNumId="1" w15:restartNumberingAfterBreak="0">
    <w:nsid w:val="483D11F8"/>
    <w:multiLevelType w:val="hybridMultilevel"/>
    <w:tmpl w:val="140EB868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7BBA6848"/>
    <w:multiLevelType w:val="hybridMultilevel"/>
    <w:tmpl w:val="D032B9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7F"/>
    <w:rsid w:val="00093AB8"/>
    <w:rsid w:val="00622B94"/>
    <w:rsid w:val="006C227F"/>
    <w:rsid w:val="00D0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DA7C9-2984-4533-A75C-516D91A9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22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2B94"/>
    <w:rPr>
      <w:kern w:val="2"/>
      <w:sz w:val="21"/>
      <w:szCs w:val="24"/>
    </w:rPr>
  </w:style>
  <w:style w:type="paragraph" w:styleId="a5">
    <w:name w:val="footer"/>
    <w:basedOn w:val="a"/>
    <w:link w:val="a6"/>
    <w:rsid w:val="0062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2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2025-03-10T03:48:00Z</dcterms:created>
  <dcterms:modified xsi:type="dcterms:W3CDTF">2025-03-10T03:48:00Z</dcterms:modified>
</cp:coreProperties>
</file>