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F6" w:rsidRDefault="009509F6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別記様式第２号</w:t>
      </w:r>
    </w:p>
    <w:p w:rsidR="009509F6" w:rsidRDefault="009509F6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誘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灯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概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要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139"/>
        <w:gridCol w:w="798"/>
        <w:gridCol w:w="4931"/>
        <w:gridCol w:w="505"/>
        <w:gridCol w:w="498"/>
      </w:tblGrid>
      <w:tr w:rsidR="009509F6">
        <w:trPr>
          <w:cantSplit/>
          <w:trHeight w:val="338"/>
        </w:trPr>
        <w:tc>
          <w:tcPr>
            <w:tcW w:w="7681" w:type="dxa"/>
            <w:gridSpan w:val="4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　　目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507" w:type="dxa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9509F6">
        <w:trPr>
          <w:cantSplit/>
        </w:trPr>
        <w:tc>
          <w:tcPr>
            <w:tcW w:w="613" w:type="dxa"/>
            <w:vMerge w:val="restart"/>
            <w:textDirection w:val="tbRlV"/>
            <w:vAlign w:val="center"/>
          </w:tcPr>
          <w:p w:rsidR="009509F6" w:rsidRDefault="009509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誘　　導　　灯　　設　　置　　数</w:t>
            </w:r>
          </w:p>
        </w:tc>
        <w:tc>
          <w:tcPr>
            <w:tcW w:w="1171" w:type="dxa"/>
            <w:vMerge w:val="restart"/>
            <w:textDirection w:val="tbRlV"/>
            <w:vAlign w:val="center"/>
          </w:tcPr>
          <w:p w:rsidR="009509F6" w:rsidRDefault="009509F6">
            <w:pPr>
              <w:ind w:left="113" w:right="126"/>
              <w:rPr>
                <w:rFonts w:hint="eastAsia"/>
              </w:rPr>
            </w:pPr>
            <w:r>
              <w:rPr>
                <w:rFonts w:hint="eastAsia"/>
              </w:rPr>
              <w:t xml:space="preserve">　　誘　導　灯</w:t>
            </w:r>
          </w:p>
          <w:p w:rsidR="009509F6" w:rsidRDefault="009509F6">
            <w:pPr>
              <w:ind w:left="113" w:right="126"/>
              <w:rPr>
                <w:rFonts w:hint="eastAsia"/>
              </w:rPr>
            </w:pPr>
            <w:r>
              <w:rPr>
                <w:rFonts w:hint="eastAsia"/>
              </w:rPr>
              <w:t xml:space="preserve">　避　難　口</w:t>
            </w: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・Ａ級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・矢印無し（　　　個）・矢印付き（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textDirection w:val="tbRlV"/>
            <w:vAlign w:val="center"/>
          </w:tcPr>
          <w:p w:rsidR="009509F6" w:rsidRDefault="009509F6">
            <w:pPr>
              <w:ind w:left="113" w:right="126"/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・矢印無し（　　　個）・矢印付き（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561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textDirection w:val="tbRlV"/>
            <w:vAlign w:val="center"/>
          </w:tcPr>
          <w:p w:rsidR="009509F6" w:rsidRDefault="009509F6">
            <w:pPr>
              <w:ind w:left="113" w:right="126"/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・Ｃ級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603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 w:val="restart"/>
            <w:textDirection w:val="tbRlV"/>
            <w:vAlign w:val="center"/>
          </w:tcPr>
          <w:p w:rsidR="009509F6" w:rsidRDefault="009509F6">
            <w:pPr>
              <w:ind w:leftChars="54" w:left="113" w:right="12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誘　導　灯</w:t>
            </w:r>
          </w:p>
          <w:p w:rsidR="009509F6" w:rsidRDefault="009509F6" w:rsidP="009509F6">
            <w:pPr>
              <w:ind w:leftChars="54" w:left="113" w:right="12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・Ａ級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589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textDirection w:val="tbRlV"/>
            <w:vAlign w:val="center"/>
          </w:tcPr>
          <w:p w:rsidR="009509F6" w:rsidRDefault="009509F6">
            <w:pPr>
              <w:ind w:left="113" w:right="126"/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589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textDirection w:val="tbRlV"/>
            <w:vAlign w:val="center"/>
          </w:tcPr>
          <w:p w:rsidR="009509F6" w:rsidRDefault="009509F6">
            <w:pPr>
              <w:ind w:left="113" w:right="126"/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・Ｃ級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603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 w:val="restart"/>
            <w:textDirection w:val="tbRlV"/>
            <w:vAlign w:val="center"/>
          </w:tcPr>
          <w:p w:rsidR="009509F6" w:rsidRDefault="009509F6">
            <w:pPr>
              <w:ind w:leftChars="54" w:left="113" w:right="126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誘　導　灯</w:t>
            </w:r>
          </w:p>
          <w:p w:rsidR="009509F6" w:rsidRDefault="009509F6">
            <w:pPr>
              <w:ind w:leftChars="54" w:left="113" w:right="12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・Ａ級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589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589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835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・Ｃ級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414"/>
        </w:trPr>
        <w:tc>
          <w:tcPr>
            <w:tcW w:w="613" w:type="dxa"/>
            <w:vMerge w:val="restart"/>
            <w:textDirection w:val="tbRlV"/>
            <w:vAlign w:val="center"/>
          </w:tcPr>
          <w:p w:rsidR="009509F6" w:rsidRDefault="009509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能</w:t>
            </w: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階段通路誘導灯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非常照明代替（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）（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424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個）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706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　　光　　形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・手動で一括消灯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・自動火災報知設備の火災信号で正常点灯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408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灯　対　象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・全館・部分消灯（　　　　）・その他（　　　　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1004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灯　方　法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・手動で一括消灯施錠装置と連動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・光電式自動点滅器・その他（　　　　）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自動火災報知設備の火災信号で正常点灯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426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滅　　形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自動火災報知設備の火災信号と連動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980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ind w:firstLineChars="100" w:firstLine="252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-2084834048"/>
              </w:rPr>
              <w:t>誘導音装置</w:t>
            </w:r>
            <w:r>
              <w:rPr>
                <w:rFonts w:hint="eastAsia"/>
                <w:kern w:val="0"/>
                <w:fitText w:val="1470" w:id="-2084834048"/>
              </w:rPr>
              <w:t>付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自動火災報知設備</w:t>
            </w:r>
          </w:p>
          <w:p w:rsidR="009509F6" w:rsidRDefault="009509F6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で音響装置を連動停止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-2084834047"/>
              </w:rPr>
              <w:t>放送設備</w:t>
            </w:r>
            <w:r>
              <w:rPr>
                <w:rFonts w:hint="eastAsia"/>
                <w:spacing w:val="2"/>
                <w:kern w:val="0"/>
                <w:fitText w:val="1470" w:id="-2084834047"/>
              </w:rPr>
              <w:t>等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717"/>
        </w:trPr>
        <w:tc>
          <w:tcPr>
            <w:tcW w:w="613" w:type="dxa"/>
            <w:vMerge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　常　電　源</w:t>
            </w:r>
          </w:p>
          <w:p w:rsidR="009509F6" w:rsidRDefault="00950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（６０分）</w:t>
            </w:r>
          </w:p>
        </w:tc>
        <w:tc>
          <w:tcPr>
            <w:tcW w:w="5062" w:type="dxa"/>
            <w:vAlign w:val="center"/>
          </w:tcPr>
          <w:p w:rsidR="009509F6" w:rsidRDefault="009509F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9509F6" w:rsidRDefault="009509F6">
            <w:pPr>
              <w:rPr>
                <w:rFonts w:hint="eastAsia"/>
              </w:rPr>
            </w:pPr>
            <w:r>
              <w:rPr>
                <w:rFonts w:hint="eastAsia"/>
              </w:rPr>
              <w:t>・自家発電設備　　・蓄電池設備</w:t>
            </w:r>
          </w:p>
        </w:tc>
        <w:tc>
          <w:tcPr>
            <w:tcW w:w="514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  <w:tc>
          <w:tcPr>
            <w:tcW w:w="507" w:type="dxa"/>
            <w:vAlign w:val="center"/>
          </w:tcPr>
          <w:p w:rsidR="009509F6" w:rsidRDefault="009509F6">
            <w:pPr>
              <w:rPr>
                <w:rFonts w:hint="eastAsia"/>
              </w:rPr>
            </w:pPr>
          </w:p>
        </w:tc>
      </w:tr>
      <w:tr w:rsidR="009509F6">
        <w:trPr>
          <w:cantSplit/>
          <w:trHeight w:val="977"/>
        </w:trPr>
        <w:tc>
          <w:tcPr>
            <w:tcW w:w="613" w:type="dxa"/>
            <w:textDirection w:val="tbRlV"/>
            <w:vAlign w:val="center"/>
          </w:tcPr>
          <w:p w:rsidR="009509F6" w:rsidRDefault="009509F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006" w:type="dxa"/>
            <w:gridSpan w:val="2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  <w:tc>
          <w:tcPr>
            <w:tcW w:w="6083" w:type="dxa"/>
            <w:gridSpan w:val="3"/>
            <w:vAlign w:val="center"/>
          </w:tcPr>
          <w:p w:rsidR="009509F6" w:rsidRDefault="009509F6">
            <w:pPr>
              <w:jc w:val="center"/>
              <w:rPr>
                <w:rFonts w:hint="eastAsia"/>
              </w:rPr>
            </w:pPr>
          </w:p>
        </w:tc>
      </w:tr>
    </w:tbl>
    <w:p w:rsidR="00E92D4A" w:rsidRDefault="00E92D4A"/>
    <w:p w:rsidR="009509F6" w:rsidRDefault="009509F6">
      <w:pPr>
        <w:rPr>
          <w:rFonts w:hint="eastAsia"/>
        </w:rPr>
      </w:pPr>
      <w:r>
        <w:rPr>
          <w:rFonts w:hint="eastAsia"/>
        </w:rPr>
        <w:t>備考　１　この用紙の大きさは，日本</w:t>
      </w:r>
      <w:r w:rsidR="003F2F0A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9509F6" w:rsidRDefault="009509F6">
      <w:pPr>
        <w:rPr>
          <w:rFonts w:hint="eastAsia"/>
        </w:rPr>
      </w:pPr>
      <w:r>
        <w:rPr>
          <w:rFonts w:hint="eastAsia"/>
        </w:rPr>
        <w:t xml:space="preserve">　　　２　選択肢の併記してある欄は，該当事項○で囲むこと。</w:t>
      </w:r>
    </w:p>
    <w:p w:rsidR="009509F6" w:rsidRDefault="009509F6">
      <w:pPr>
        <w:rPr>
          <w:rFonts w:hint="eastAsia"/>
        </w:rPr>
      </w:pPr>
      <w:r>
        <w:rPr>
          <w:rFonts w:hint="eastAsia"/>
        </w:rPr>
        <w:t xml:space="preserve">　　　３　良否欄は，記入しないこと。</w:t>
      </w:r>
    </w:p>
    <w:sectPr w:rsidR="009509F6">
      <w:pgSz w:w="11906" w:h="16838" w:code="9"/>
      <w:pgMar w:top="1134" w:right="1701" w:bottom="1134" w:left="1701" w:header="851" w:footer="992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0A"/>
    <w:rsid w:val="003F2F0A"/>
    <w:rsid w:val="009509F6"/>
    <w:rsid w:val="00C673DA"/>
    <w:rsid w:val="00E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A6AA6-FFF9-415A-B1EE-E7029D35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2025-03-10T08:43:00Z</dcterms:created>
  <dcterms:modified xsi:type="dcterms:W3CDTF">2025-03-10T08:43:00Z</dcterms:modified>
</cp:coreProperties>
</file>