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1E" w:rsidRDefault="00450230" w:rsidP="003F651E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562600" cy="3352800"/>
                <wp:effectExtent l="0" t="0" r="4445" b="635"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E162D1A" id="キャンバス 3" o:spid="_x0000_s1026" editas="canvas" style="width:438pt;height:264pt;mso-position-horizontal-relative:char;mso-position-vertical-relative:line" coordsize="55626,3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dAxdXcAAAABQEAAA8AAABkcnMv&#10;ZG93bnJldi54bWxMj0FLxDAQhe+C/yGM4EXcdFe3ltp0EUEQwYO7CntMm7GpJpPSpLv13zt60cuD&#10;xxve+6bazN6JA46xD6RguchAILXB9NQpeN09XBYgYtJktAuECr4wwqY+Pal0acKRXvCwTZ3gEoql&#10;VmBTGkopY2vR67gIAxJn72H0OrEdO2lGfeRy7+Qqy3LpdU+8YPWA9xbbz+3kFTy1+cXHspn2vnh+&#10;s1drt39Mu2ulzs/mu1sQCef0dww/+IwONTM1YSIThVPAj6Rf5ay4ydk2CtarIgNZV/I/ff0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90DF1d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626;height:33528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3F651E">
        <w:rPr>
          <w:rFonts w:ascii="ＭＳ 明朝" w:hAnsi="ＭＳ 明朝" w:hint="eastAsia"/>
          <w:sz w:val="32"/>
          <w:szCs w:val="32"/>
        </w:rPr>
        <w:t>法第</w:t>
      </w:r>
      <w:r w:rsidR="003F651E">
        <w:rPr>
          <w:rFonts w:eastAsia="Times New Roman" w:cs="Times New Roman"/>
          <w:sz w:val="32"/>
          <w:szCs w:val="32"/>
        </w:rPr>
        <w:t>13</w:t>
      </w:r>
      <w:r w:rsidR="003F651E">
        <w:rPr>
          <w:rFonts w:ascii="ＭＳ 明朝" w:hAnsi="ＭＳ 明朝" w:hint="eastAsia"/>
          <w:sz w:val="32"/>
          <w:szCs w:val="32"/>
        </w:rPr>
        <w:t>条及び省令第</w:t>
      </w:r>
      <w:r w:rsidR="003F651E">
        <w:rPr>
          <w:rFonts w:eastAsia="Times New Roman" w:cs="Times New Roman"/>
          <w:sz w:val="32"/>
          <w:szCs w:val="32"/>
        </w:rPr>
        <w:t>4</w:t>
      </w:r>
      <w:r w:rsidR="003F651E">
        <w:rPr>
          <w:rFonts w:ascii="ＭＳ 明朝" w:hAnsi="ＭＳ 明朝" w:hint="eastAsia"/>
          <w:sz w:val="32"/>
          <w:szCs w:val="32"/>
        </w:rPr>
        <w:t>条に基づく書面</w:t>
      </w:r>
    </w:p>
    <w:p w:rsidR="00D53F5B" w:rsidRPr="003F651E" w:rsidRDefault="00D53F5B">
      <w:pPr>
        <w:pStyle w:val="a3"/>
        <w:rPr>
          <w:spacing w:val="0"/>
        </w:rPr>
      </w:pPr>
    </w:p>
    <w:p w:rsidR="00D53F5B" w:rsidRDefault="00D53F5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（建築物に係る解体工事の場合）</w:t>
      </w: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１．分別解体等の方法</w:t>
      </w:r>
    </w:p>
    <w:p w:rsidR="00D53F5B" w:rsidRDefault="00D53F5B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2288"/>
        <w:gridCol w:w="3120"/>
        <w:gridCol w:w="2912"/>
      </w:tblGrid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ご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と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作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容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及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び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解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体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方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</w:t>
            </w:r>
            <w:r w:rsidRPr="00CC3B0D">
              <w:rPr>
                <w:rFonts w:ascii="ＭＳ 明朝" w:hAnsi="ＭＳ 明朝" w:hint="eastAsia"/>
                <w:spacing w:val="420"/>
                <w:fitText w:val="1260" w:id="1970439680"/>
              </w:rPr>
              <w:t>工</w:t>
            </w:r>
            <w:r w:rsidRPr="00CC3B0D">
              <w:rPr>
                <w:rFonts w:ascii="ＭＳ 明朝" w:hAnsi="ＭＳ 明朝" w:hint="eastAsia"/>
                <w:spacing w:val="0"/>
                <w:fitText w:val="1260" w:id="1970439680"/>
              </w:rPr>
              <w:t>程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</w:t>
            </w:r>
            <w:r w:rsidRPr="00CC3B0D">
              <w:rPr>
                <w:rFonts w:ascii="ＭＳ 明朝" w:hAnsi="ＭＳ 明朝" w:hint="eastAsia"/>
                <w:spacing w:val="173"/>
                <w:fitText w:val="1880" w:id="1970439681"/>
              </w:rPr>
              <w:t>作業内</w:t>
            </w:r>
            <w:r w:rsidRPr="00CC3B0D">
              <w:rPr>
                <w:rFonts w:ascii="ＭＳ 明朝" w:hAnsi="ＭＳ 明朝" w:hint="eastAsia"/>
                <w:spacing w:val="1"/>
                <w:fitText w:val="1880" w:id="1970439681"/>
              </w:rPr>
              <w:t>容</w:t>
            </w: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分別解体等の方法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①建築設備・内装材等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建築設備・内装材等の取り外し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併用の場合の理由</w:t>
            </w:r>
            <w:r>
              <w:rPr>
                <w:rFonts w:eastAsia="Times New Roman" w:cs="Times New Roman"/>
                <w:spacing w:val="0"/>
                <w:sz w:val="20"/>
                <w:szCs w:val="20"/>
              </w:rPr>
              <w:t xml:space="preserve">(     </w:t>
            </w:r>
            <w:r w:rsidR="003F651E">
              <w:rPr>
                <w:rFonts w:cs="Times New Roman" w:hint="eastAsia"/>
                <w:spacing w:val="0"/>
                <w:sz w:val="20"/>
                <w:szCs w:val="20"/>
              </w:rPr>
              <w:t xml:space="preserve">　</w:t>
            </w:r>
            <w:r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  )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1081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②屋根ふき材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屋根ふき材の取り外し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併用の場合の理由</w:t>
            </w:r>
            <w:r>
              <w:rPr>
                <w:rFonts w:eastAsia="Times New Roman" w:cs="Times New Roman"/>
                <w:spacing w:val="0"/>
                <w:sz w:val="20"/>
                <w:szCs w:val="20"/>
              </w:rPr>
              <w:t xml:space="preserve">(       </w:t>
            </w:r>
            <w:r w:rsidR="003F651E">
              <w:rPr>
                <w:rFonts w:cs="Times New Roman" w:hint="eastAsia"/>
                <w:spacing w:val="0"/>
                <w:sz w:val="20"/>
                <w:szCs w:val="20"/>
              </w:rPr>
              <w:t xml:space="preserve">　</w:t>
            </w:r>
            <w:r>
              <w:rPr>
                <w:rFonts w:eastAsia="Times New Roman" w:cs="Times New Roman"/>
                <w:spacing w:val="0"/>
                <w:sz w:val="20"/>
                <w:szCs w:val="20"/>
              </w:rPr>
              <w:t xml:space="preserve">   )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1083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③外装材・上部構造部分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外装材・上部構造部分の取り壊し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1083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④基礎・基礎ぐい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基礎・基礎ぐいの取り壊し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1083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⑤その他</w:t>
            </w:r>
            <w:r>
              <w:rPr>
                <w:rFonts w:eastAsia="Times New Roman" w:cs="Times New Roman"/>
                <w:spacing w:val="0"/>
                <w:sz w:val="20"/>
                <w:szCs w:val="20"/>
              </w:rPr>
              <w:t>(            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その他の取り壊し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</w:tbl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※届出書の写しを添付することでもよい</w:t>
      </w: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２．解体工事に要する費用　　　　　　　　　　　　</w:t>
      </w:r>
      <w:r>
        <w:rPr>
          <w:rFonts w:ascii="ＭＳ 明朝" w:hAnsi="ＭＳ 明朝" w:hint="eastAsia"/>
          <w:u w:val="single" w:color="000000"/>
        </w:rPr>
        <w:t xml:space="preserve">　　　　　　　　　　　　円</w:t>
      </w:r>
      <w:r>
        <w:rPr>
          <w:rFonts w:eastAsia="Times New Roman" w:cs="Times New Roman"/>
          <w:u w:val="single" w:color="000000"/>
        </w:rPr>
        <w:t>(</w:t>
      </w:r>
      <w:r>
        <w:rPr>
          <w:rFonts w:ascii="ＭＳ 明朝" w:hAnsi="ＭＳ 明朝" w:hint="eastAsia"/>
          <w:u w:val="single" w:color="000000"/>
        </w:rPr>
        <w:t>税込</w:t>
      </w:r>
      <w:r>
        <w:rPr>
          <w:rFonts w:eastAsia="Times New Roman" w:cs="Times New Roman"/>
          <w:u w:val="single" w:color="000000"/>
        </w:rPr>
        <w:t>)</w:t>
      </w: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（受注者の見積金額）</w:t>
      </w: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３．再資源化等をするための施設の名称及び所在地</w:t>
      </w:r>
      <w:r>
        <w:rPr>
          <w:rFonts w:eastAsia="Times New Roman" w:cs="Times New Roman"/>
          <w:spacing w:val="0"/>
        </w:rPr>
        <w:t xml:space="preserve">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別紙のとおり</w:t>
      </w:r>
    </w:p>
    <w:p w:rsidR="00D53F5B" w:rsidRDefault="00D53F5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（特定建設資材廃棄物について記載されていればよい）</w:t>
      </w: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>４．特定建設資材廃棄物の再資源化等に要する費用</w:t>
      </w: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  <w:u w:val="single" w:color="000000"/>
        </w:rPr>
        <w:t xml:space="preserve">　　　　　　　　　　　円</w:t>
      </w:r>
      <w:r>
        <w:rPr>
          <w:rFonts w:eastAsia="Times New Roman" w:cs="Times New Roman"/>
          <w:u w:val="single" w:color="000000"/>
        </w:rPr>
        <w:t>(</w:t>
      </w:r>
      <w:r>
        <w:rPr>
          <w:rFonts w:ascii="ＭＳ 明朝" w:hAnsi="ＭＳ 明朝" w:hint="eastAsia"/>
          <w:u w:val="single" w:color="000000"/>
        </w:rPr>
        <w:t>税込</w:t>
      </w:r>
      <w:r>
        <w:rPr>
          <w:rFonts w:eastAsia="Times New Roman" w:cs="Times New Roman"/>
          <w:u w:val="single" w:color="000000"/>
        </w:rPr>
        <w:t>)</w:t>
      </w:r>
    </w:p>
    <w:p w:rsidR="00D53F5B" w:rsidRDefault="00D53F5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受注者の見積金額）</w:t>
      </w: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</w:p>
    <w:p w:rsidR="003F651E" w:rsidRDefault="003F651E">
      <w:pPr>
        <w:pStyle w:val="a3"/>
        <w:rPr>
          <w:rFonts w:ascii="ＭＳ 明朝" w:hAnsi="ＭＳ 明朝" w:hint="eastAsia"/>
        </w:rPr>
      </w:pPr>
    </w:p>
    <w:p w:rsidR="005C6B61" w:rsidRDefault="005C6B61">
      <w:pPr>
        <w:pStyle w:val="a3"/>
        <w:rPr>
          <w:rFonts w:ascii="ＭＳ 明朝" w:hAnsi="ＭＳ 明朝" w:hint="eastAsia"/>
        </w:rPr>
      </w:pPr>
    </w:p>
    <w:p w:rsidR="005C6B61" w:rsidRDefault="005C6B61">
      <w:pPr>
        <w:pStyle w:val="a3"/>
        <w:rPr>
          <w:rFonts w:ascii="ＭＳ 明朝" w:hAnsi="ＭＳ 明朝" w:hint="eastAsia"/>
        </w:rPr>
      </w:pPr>
    </w:p>
    <w:p w:rsidR="005C6B61" w:rsidRDefault="005C6B61">
      <w:pPr>
        <w:pStyle w:val="a3"/>
        <w:rPr>
          <w:rFonts w:ascii="ＭＳ 明朝" w:hAnsi="ＭＳ 明朝" w:hint="eastAsia"/>
        </w:rPr>
      </w:pPr>
    </w:p>
    <w:p w:rsidR="005C6B61" w:rsidRDefault="005C6B61">
      <w:pPr>
        <w:pStyle w:val="a3"/>
        <w:rPr>
          <w:rFonts w:ascii="ＭＳ 明朝" w:hAnsi="ＭＳ 明朝" w:hint="eastAsia"/>
        </w:rPr>
      </w:pP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別　紙</w:t>
      </w: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>（書ききれない場合は別紙に記載）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0"/>
        <w:gridCol w:w="2392"/>
        <w:gridCol w:w="3640"/>
      </w:tblGrid>
      <w:tr w:rsidR="00D53F5B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特定建設資材廃棄物</w:t>
            </w:r>
          </w:p>
          <w:p w:rsidR="00D53F5B" w:rsidRDefault="00D53F5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の種類</w:t>
            </w:r>
          </w:p>
        </w:tc>
        <w:tc>
          <w:tcPr>
            <w:tcW w:w="2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3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</w:tbl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※受注者が選択した施設を記載（品目ごとに複数記入可）</w:t>
      </w:r>
    </w:p>
    <w:p w:rsidR="00D53F5B" w:rsidRDefault="00D53F5B">
      <w:pPr>
        <w:pStyle w:val="a3"/>
        <w:jc w:val="center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z w:val="32"/>
          <w:szCs w:val="32"/>
        </w:rPr>
        <w:lastRenderedPageBreak/>
        <w:t>法第</w:t>
      </w:r>
      <w:r>
        <w:rPr>
          <w:rFonts w:eastAsia="Times New Roman" w:cs="Times New Roman"/>
          <w:sz w:val="32"/>
          <w:szCs w:val="32"/>
        </w:rPr>
        <w:t>13</w:t>
      </w:r>
      <w:r>
        <w:rPr>
          <w:rFonts w:ascii="ＭＳ 明朝" w:hAnsi="ＭＳ 明朝" w:hint="eastAsia"/>
          <w:sz w:val="32"/>
          <w:szCs w:val="32"/>
        </w:rPr>
        <w:t>条及び省令第</w:t>
      </w:r>
      <w:r>
        <w:rPr>
          <w:rFonts w:eastAsia="Times New Roman" w:cs="Times New Roman"/>
          <w:sz w:val="32"/>
          <w:szCs w:val="32"/>
        </w:rPr>
        <w:t>4</w:t>
      </w:r>
      <w:r>
        <w:rPr>
          <w:rFonts w:ascii="ＭＳ 明朝" w:hAnsi="ＭＳ 明朝" w:hint="eastAsia"/>
          <w:sz w:val="32"/>
          <w:szCs w:val="32"/>
        </w:rPr>
        <w:t>条に基づく書面</w:t>
      </w: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（建築物に係る新築工事等の場合）</w:t>
      </w: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１．分別解体等の方法</w:t>
      </w:r>
    </w:p>
    <w:p w:rsidR="00D53F5B" w:rsidRDefault="00D53F5B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2392"/>
        <w:gridCol w:w="3016"/>
        <w:gridCol w:w="2912"/>
      </w:tblGrid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ご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と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作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容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及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び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解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体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方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</w:t>
            </w:r>
            <w:r w:rsidRPr="00CC3B0D">
              <w:rPr>
                <w:rFonts w:ascii="ＭＳ 明朝" w:hAnsi="ＭＳ 明朝" w:hint="eastAsia"/>
                <w:spacing w:val="420"/>
                <w:fitText w:val="1260" w:id="1970439682"/>
              </w:rPr>
              <w:t>工</w:t>
            </w:r>
            <w:r w:rsidRPr="00CC3B0D">
              <w:rPr>
                <w:rFonts w:ascii="ＭＳ 明朝" w:hAnsi="ＭＳ 明朝" w:hint="eastAsia"/>
                <w:spacing w:val="0"/>
                <w:fitText w:val="1260" w:id="1970439682"/>
              </w:rPr>
              <w:t>程</w:t>
            </w:r>
          </w:p>
        </w:tc>
        <w:tc>
          <w:tcPr>
            <w:tcW w:w="3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</w:t>
            </w:r>
            <w:r w:rsidRPr="00CC3B0D">
              <w:rPr>
                <w:rFonts w:ascii="ＭＳ 明朝" w:hAnsi="ＭＳ 明朝" w:hint="eastAsia"/>
                <w:spacing w:val="173"/>
                <w:fitText w:val="1880" w:id="1970439683"/>
              </w:rPr>
              <w:t>作業内</w:t>
            </w:r>
            <w:r w:rsidRPr="00CC3B0D">
              <w:rPr>
                <w:rFonts w:ascii="ＭＳ 明朝" w:hAnsi="ＭＳ 明朝" w:hint="eastAsia"/>
                <w:spacing w:val="1"/>
                <w:fitText w:val="1880" w:id="1970439683"/>
              </w:rPr>
              <w:t>容</w:t>
            </w: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分別解体等の方法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①造成等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造成等の工事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②基礎・基礎ぐい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基礎・基礎ぐいの工事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③上部構造部分・外装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上部構造部分・外装の工事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④</w:t>
            </w:r>
            <w:r>
              <w:rPr>
                <w:rFonts w:ascii="ＭＳ 明朝" w:hAnsi="ＭＳ 明朝" w:hint="eastAsia"/>
              </w:rPr>
              <w:t>屋根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屋根の工事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⑤建築設備・内装等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建築設備・内装等の工事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⑥その他</w:t>
            </w:r>
            <w:r>
              <w:rPr>
                <w:rFonts w:eastAsia="Times New Roman" w:cs="Times New Roman"/>
                <w:spacing w:val="0"/>
                <w:sz w:val="20"/>
                <w:szCs w:val="20"/>
              </w:rPr>
              <w:t>(            )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その他の工事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</w:tbl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２．解体工事に要する費用　　　　　　　　　　　　　　　　　　　　　　　　　なし</w:t>
      </w: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３．再資源化等をするための施設の名称及び所在地</w:t>
      </w:r>
      <w:r>
        <w:rPr>
          <w:rFonts w:eastAsia="Times New Roman" w:cs="Times New Roman"/>
          <w:spacing w:val="0"/>
        </w:rPr>
        <w:t xml:space="preserve">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別紙のとおり</w:t>
      </w:r>
    </w:p>
    <w:p w:rsidR="00D53F5B" w:rsidRDefault="00D53F5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（特定建設資材廃棄物について記載されていればよい）</w:t>
      </w: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>４．特定建設資材廃棄物の再資源化等に要する費用</w:t>
      </w:r>
      <w:r>
        <w:rPr>
          <w:rFonts w:eastAsia="Times New Roman" w:cs="Times New Roman"/>
          <w:spacing w:val="0"/>
        </w:rPr>
        <w:t xml:space="preserve">     </w:t>
      </w:r>
      <w:r>
        <w:rPr>
          <w:rFonts w:ascii="ＭＳ 明朝" w:hAnsi="ＭＳ 明朝" w:hint="eastAsia"/>
          <w:u w:val="single" w:color="000000"/>
        </w:rPr>
        <w:t xml:space="preserve">　　　　　　　　　　円</w:t>
      </w:r>
      <w:r>
        <w:rPr>
          <w:rFonts w:eastAsia="Times New Roman" w:cs="Times New Roman"/>
          <w:u w:val="single" w:color="000000"/>
        </w:rPr>
        <w:t>(</w:t>
      </w:r>
      <w:r>
        <w:rPr>
          <w:rFonts w:ascii="ＭＳ 明朝" w:hAnsi="ＭＳ 明朝" w:hint="eastAsia"/>
          <w:u w:val="single" w:color="000000"/>
        </w:rPr>
        <w:t>税込</w:t>
      </w:r>
      <w:r>
        <w:rPr>
          <w:rFonts w:eastAsia="Times New Roman" w:cs="Times New Roman"/>
          <w:u w:val="single" w:color="000000"/>
        </w:rPr>
        <w:t>)</w:t>
      </w:r>
    </w:p>
    <w:p w:rsidR="00D53F5B" w:rsidRDefault="00D53F5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受注者の見積金額）</w:t>
      </w:r>
    </w:p>
    <w:p w:rsidR="00D53F5B" w:rsidRDefault="00D53F5B">
      <w:pPr>
        <w:pStyle w:val="a3"/>
        <w:rPr>
          <w:rFonts w:hint="eastAsia"/>
          <w:spacing w:val="0"/>
        </w:rPr>
      </w:pPr>
    </w:p>
    <w:p w:rsidR="005C6B61" w:rsidRDefault="005C6B61">
      <w:pPr>
        <w:pStyle w:val="a3"/>
        <w:rPr>
          <w:rFonts w:hint="eastAsia"/>
          <w:spacing w:val="0"/>
        </w:rPr>
      </w:pPr>
    </w:p>
    <w:p w:rsidR="005C6B61" w:rsidRDefault="005C6B61">
      <w:pPr>
        <w:pStyle w:val="a3"/>
        <w:rPr>
          <w:rFonts w:hint="eastAsia"/>
          <w:spacing w:val="0"/>
        </w:rPr>
      </w:pPr>
    </w:p>
    <w:p w:rsidR="005C6B61" w:rsidRDefault="005C6B61">
      <w:pPr>
        <w:pStyle w:val="a3"/>
        <w:rPr>
          <w:rFonts w:hint="eastAsia"/>
          <w:spacing w:val="0"/>
        </w:rPr>
      </w:pPr>
    </w:p>
    <w:p w:rsidR="005C6B61" w:rsidRDefault="005C6B61">
      <w:pPr>
        <w:pStyle w:val="a3"/>
        <w:rPr>
          <w:rFonts w:hint="eastAsia"/>
          <w:spacing w:val="0"/>
        </w:rPr>
      </w:pPr>
    </w:p>
    <w:p w:rsidR="005C6B61" w:rsidRDefault="005C6B61">
      <w:pPr>
        <w:pStyle w:val="a3"/>
        <w:rPr>
          <w:rFonts w:hint="eastAsia"/>
          <w:spacing w:val="0"/>
        </w:rPr>
      </w:pPr>
    </w:p>
    <w:p w:rsidR="005C6B61" w:rsidRDefault="005C6B61">
      <w:pPr>
        <w:pStyle w:val="a3"/>
        <w:rPr>
          <w:rFonts w:hint="eastAsia"/>
          <w:spacing w:val="0"/>
        </w:rPr>
      </w:pP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</w:p>
    <w:p w:rsidR="003F651E" w:rsidRDefault="003F651E" w:rsidP="00FF73C1">
      <w:pPr>
        <w:pStyle w:val="a3"/>
        <w:rPr>
          <w:rFonts w:ascii="ＭＳ 明朝" w:hAnsi="ＭＳ 明朝" w:hint="eastAsia"/>
          <w:sz w:val="32"/>
          <w:szCs w:val="32"/>
        </w:rPr>
      </w:pPr>
    </w:p>
    <w:p w:rsidR="00D53F5B" w:rsidRDefault="00D53F5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lastRenderedPageBreak/>
        <w:t>法第</w:t>
      </w:r>
      <w:r>
        <w:rPr>
          <w:rFonts w:eastAsia="Times New Roman" w:cs="Times New Roman"/>
          <w:sz w:val="32"/>
          <w:szCs w:val="32"/>
        </w:rPr>
        <w:t>13</w:t>
      </w:r>
      <w:r>
        <w:rPr>
          <w:rFonts w:ascii="ＭＳ 明朝" w:hAnsi="ＭＳ 明朝" w:hint="eastAsia"/>
          <w:sz w:val="32"/>
          <w:szCs w:val="32"/>
        </w:rPr>
        <w:t>条及び省令第</w:t>
      </w:r>
      <w:r>
        <w:rPr>
          <w:rFonts w:eastAsia="Times New Roman" w:cs="Times New Roman"/>
          <w:sz w:val="32"/>
          <w:szCs w:val="32"/>
        </w:rPr>
        <w:t>4</w:t>
      </w:r>
      <w:r>
        <w:rPr>
          <w:rFonts w:ascii="ＭＳ 明朝" w:hAnsi="ＭＳ 明朝" w:hint="eastAsia"/>
          <w:sz w:val="32"/>
          <w:szCs w:val="32"/>
        </w:rPr>
        <w:t>条に基づく書面</w:t>
      </w: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（建築物以外のものに係る解体工事又は新築工事等（土木工事等）の場合）</w:t>
      </w: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１．分別解体等の方法</w:t>
      </w:r>
    </w:p>
    <w:p w:rsidR="00D53F5B" w:rsidRDefault="00D53F5B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2288"/>
        <w:gridCol w:w="3120"/>
        <w:gridCol w:w="2912"/>
      </w:tblGrid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ご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と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作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容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及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び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解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体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方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</w:t>
            </w:r>
            <w:r w:rsidRPr="00CC3B0D">
              <w:rPr>
                <w:rFonts w:ascii="ＭＳ 明朝" w:hAnsi="ＭＳ 明朝" w:hint="eastAsia"/>
                <w:spacing w:val="420"/>
                <w:fitText w:val="1260" w:id="1970439684"/>
              </w:rPr>
              <w:t>工</w:t>
            </w:r>
            <w:r w:rsidRPr="00CC3B0D">
              <w:rPr>
                <w:rFonts w:ascii="ＭＳ 明朝" w:hAnsi="ＭＳ 明朝" w:hint="eastAsia"/>
                <w:spacing w:val="0"/>
                <w:fitText w:val="1260" w:id="1970439684"/>
              </w:rPr>
              <w:t>程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</w:t>
            </w:r>
            <w:r w:rsidRPr="00CC3B0D">
              <w:rPr>
                <w:rFonts w:ascii="ＭＳ 明朝" w:hAnsi="ＭＳ 明朝" w:hint="eastAsia"/>
                <w:spacing w:val="173"/>
                <w:fitText w:val="1880" w:id="1970439685"/>
              </w:rPr>
              <w:t>作業内</w:t>
            </w:r>
            <w:r w:rsidRPr="00CC3B0D">
              <w:rPr>
                <w:rFonts w:ascii="ＭＳ 明朝" w:hAnsi="ＭＳ 明朝" w:hint="eastAsia"/>
                <w:spacing w:val="1"/>
                <w:fitText w:val="1880" w:id="1970439685"/>
              </w:rPr>
              <w:t>容</w:t>
            </w: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分別解体等の方法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①仮設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仮設工事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②土工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土工事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③基礎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基礎工事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④本体構造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本体構造の工事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⑤本体付属品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本体付属品の工事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⑥その他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　　　　　　　　）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その他の工事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□有　□無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</w:t>
            </w:r>
          </w:p>
          <w:p w:rsidR="00D53F5B" w:rsidRDefault="00D53F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□手作業・機械作業の併用</w:t>
            </w:r>
          </w:p>
        </w:tc>
      </w:tr>
      <w:tr w:rsidR="00D53F5B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3F5B" w:rsidRDefault="00D53F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3F5B" w:rsidRDefault="00D53F5B">
            <w:pPr>
              <w:pStyle w:val="a3"/>
              <w:rPr>
                <w:spacing w:val="0"/>
              </w:rPr>
            </w:pPr>
          </w:p>
        </w:tc>
      </w:tr>
    </w:tbl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２．解体工事に要する費用　　　　　　　　　　　</w:t>
      </w:r>
      <w:r>
        <w:rPr>
          <w:rFonts w:ascii="ＭＳ 明朝" w:hAnsi="ＭＳ 明朝" w:hint="eastAsia"/>
          <w:u w:val="single" w:color="000000"/>
        </w:rPr>
        <w:t xml:space="preserve">　　　　　　　　　　　　円</w:t>
      </w:r>
      <w:r>
        <w:rPr>
          <w:rFonts w:eastAsia="Times New Roman" w:cs="Times New Roman"/>
          <w:u w:val="single" w:color="000000"/>
        </w:rPr>
        <w:t>(</w:t>
      </w:r>
      <w:r>
        <w:rPr>
          <w:rFonts w:ascii="ＭＳ 明朝" w:hAnsi="ＭＳ 明朝" w:hint="eastAsia"/>
          <w:u w:val="single" w:color="000000"/>
        </w:rPr>
        <w:t>税込</w:t>
      </w:r>
      <w:r>
        <w:rPr>
          <w:rFonts w:eastAsia="Times New Roman" w:cs="Times New Roman"/>
          <w:u w:val="single" w:color="000000"/>
        </w:rPr>
        <w:t>)</w:t>
      </w: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（受注者の見積金額）</w:t>
      </w:r>
    </w:p>
    <w:p w:rsidR="00D53F5B" w:rsidRDefault="00D53F5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（注）解体工事の場合のみ記載する。</w:t>
      </w: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３．再資源化等をするための施設の名称及び所在地</w:t>
      </w:r>
      <w:r>
        <w:rPr>
          <w:rFonts w:eastAsia="Times New Roman" w:cs="Times New Roman"/>
          <w:spacing w:val="0"/>
        </w:rPr>
        <w:t xml:space="preserve">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別紙のとおり</w:t>
      </w:r>
    </w:p>
    <w:p w:rsidR="00D53F5B" w:rsidRDefault="00D53F5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（特定建設資材廃棄物について記載されていればよい）</w:t>
      </w:r>
    </w:p>
    <w:p w:rsidR="00D53F5B" w:rsidRDefault="00D53F5B">
      <w:pPr>
        <w:pStyle w:val="a3"/>
        <w:rPr>
          <w:spacing w:val="0"/>
        </w:rPr>
      </w:pPr>
    </w:p>
    <w:p w:rsidR="00D53F5B" w:rsidRDefault="00D53F5B">
      <w:pPr>
        <w:pStyle w:val="a3"/>
        <w:rPr>
          <w:spacing w:val="0"/>
        </w:rPr>
      </w:pPr>
      <w:r>
        <w:rPr>
          <w:rFonts w:ascii="ＭＳ 明朝" w:hAnsi="ＭＳ 明朝" w:hint="eastAsia"/>
        </w:rPr>
        <w:t>４．特定建設資材廃棄物の再資源化等に要する費用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  <w:u w:val="single" w:color="000000"/>
        </w:rPr>
        <w:t xml:space="preserve">　　　　　　　　　　　円</w:t>
      </w:r>
      <w:r>
        <w:rPr>
          <w:rFonts w:eastAsia="Times New Roman" w:cs="Times New Roman"/>
          <w:u w:val="single" w:color="000000"/>
        </w:rPr>
        <w:t>(</w:t>
      </w:r>
      <w:r>
        <w:rPr>
          <w:rFonts w:ascii="ＭＳ 明朝" w:hAnsi="ＭＳ 明朝" w:hint="eastAsia"/>
          <w:u w:val="single" w:color="000000"/>
        </w:rPr>
        <w:t>税込</w:t>
      </w:r>
      <w:r>
        <w:rPr>
          <w:rFonts w:eastAsia="Times New Roman" w:cs="Times New Roman"/>
          <w:u w:val="single" w:color="000000"/>
        </w:rPr>
        <w:t>)</w:t>
      </w:r>
    </w:p>
    <w:p w:rsidR="00D53F5B" w:rsidRDefault="00D53F5B">
      <w:pPr>
        <w:pStyle w:val="a3"/>
        <w:rPr>
          <w:rFonts w:ascii="ＭＳ 明朝" w:hAnsi="ＭＳ 明朝" w:hint="eastAsia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受注者の見積金額）</w:t>
      </w:r>
    </w:p>
    <w:p w:rsidR="005C6B61" w:rsidRDefault="005C6B61">
      <w:pPr>
        <w:pStyle w:val="a3"/>
        <w:rPr>
          <w:rFonts w:ascii="ＭＳ 明朝" w:hAnsi="ＭＳ 明朝" w:hint="eastAsia"/>
        </w:rPr>
      </w:pPr>
    </w:p>
    <w:p w:rsidR="005C6B61" w:rsidRDefault="005C6B61">
      <w:pPr>
        <w:pStyle w:val="a3"/>
        <w:rPr>
          <w:rFonts w:ascii="ＭＳ 明朝" w:hAnsi="ＭＳ 明朝" w:hint="eastAsia"/>
        </w:rPr>
      </w:pPr>
    </w:p>
    <w:p w:rsidR="005C6B61" w:rsidRDefault="005C6B61">
      <w:pPr>
        <w:pStyle w:val="a3"/>
        <w:rPr>
          <w:rFonts w:ascii="ＭＳ 明朝" w:hAnsi="ＭＳ 明朝" w:hint="eastAsia"/>
        </w:rPr>
      </w:pPr>
    </w:p>
    <w:p w:rsidR="005C6B61" w:rsidRDefault="005C6B61">
      <w:pPr>
        <w:pStyle w:val="a3"/>
        <w:rPr>
          <w:rFonts w:ascii="ＭＳ 明朝" w:hAnsi="ＭＳ 明朝" w:hint="eastAsia"/>
        </w:rPr>
      </w:pPr>
    </w:p>
    <w:p w:rsidR="005C6B61" w:rsidRDefault="005C6B61">
      <w:pPr>
        <w:pStyle w:val="a3"/>
        <w:rPr>
          <w:rFonts w:ascii="ＭＳ 明朝" w:hAnsi="ＭＳ 明朝" w:hint="eastAsia"/>
        </w:rPr>
      </w:pPr>
    </w:p>
    <w:p w:rsidR="005C6B61" w:rsidRDefault="005C6B61">
      <w:pPr>
        <w:pStyle w:val="a3"/>
        <w:rPr>
          <w:rFonts w:ascii="ＭＳ 明朝" w:hAnsi="ＭＳ 明朝" w:hint="eastAsia"/>
        </w:rPr>
      </w:pPr>
    </w:p>
    <w:p w:rsidR="005C6B61" w:rsidRDefault="005C6B61">
      <w:pPr>
        <w:pStyle w:val="a3"/>
        <w:rPr>
          <w:rFonts w:ascii="ＭＳ 明朝" w:hAnsi="ＭＳ 明朝" w:hint="eastAsia"/>
        </w:rPr>
      </w:pPr>
    </w:p>
    <w:p w:rsidR="005C6B61" w:rsidRDefault="005C6B61">
      <w:pPr>
        <w:pStyle w:val="a3"/>
        <w:rPr>
          <w:spacing w:val="0"/>
        </w:rPr>
      </w:pPr>
    </w:p>
    <w:sectPr w:rsidR="005C6B61" w:rsidSect="00D53F5B">
      <w:pgSz w:w="11906" w:h="16838"/>
      <w:pgMar w:top="1134" w:right="1474" w:bottom="1134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89" w:rsidRDefault="00591089" w:rsidP="0056076E">
      <w:r>
        <w:separator/>
      </w:r>
    </w:p>
  </w:endnote>
  <w:endnote w:type="continuationSeparator" w:id="0">
    <w:p w:rsidR="00591089" w:rsidRDefault="00591089" w:rsidP="0056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89" w:rsidRDefault="00591089" w:rsidP="0056076E">
      <w:r>
        <w:separator/>
      </w:r>
    </w:p>
  </w:footnote>
  <w:footnote w:type="continuationSeparator" w:id="0">
    <w:p w:rsidR="00591089" w:rsidRDefault="00591089" w:rsidP="0056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5B"/>
    <w:rsid w:val="003F651E"/>
    <w:rsid w:val="00450230"/>
    <w:rsid w:val="004D749D"/>
    <w:rsid w:val="0056076E"/>
    <w:rsid w:val="00591089"/>
    <w:rsid w:val="005C6B61"/>
    <w:rsid w:val="0075568F"/>
    <w:rsid w:val="00891773"/>
    <w:rsid w:val="00AE7C22"/>
    <w:rsid w:val="00BB2543"/>
    <w:rsid w:val="00CC3B0D"/>
    <w:rsid w:val="00D53F5B"/>
    <w:rsid w:val="00E16586"/>
    <w:rsid w:val="00E24C21"/>
    <w:rsid w:val="00E904F7"/>
    <w:rsid w:val="00F9187A"/>
    <w:rsid w:val="00FD6449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6971245-FFAB-4A84-AF62-96CB1E26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5607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6076E"/>
    <w:rPr>
      <w:kern w:val="2"/>
      <w:sz w:val="21"/>
      <w:szCs w:val="24"/>
    </w:rPr>
  </w:style>
  <w:style w:type="paragraph" w:styleId="a6">
    <w:name w:val="footer"/>
    <w:basedOn w:val="a"/>
    <w:link w:val="a7"/>
    <w:rsid w:val="00560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607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1284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（建築物に係る解体工事の場合）</vt:lpstr>
      <vt:lpstr>（建築物に係る解体工事の場合）</vt:lpstr>
    </vt:vector>
  </TitlesOfParts>
  <Company>FM-USER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（建築物に係る解体工事の場合）</dc:title>
  <dc:subject/>
  <dc:creator>009134</dc:creator>
  <cp:keywords/>
  <dc:description/>
  <cp:lastModifiedBy>FINE_User</cp:lastModifiedBy>
  <cp:revision>2</cp:revision>
  <cp:lastPrinted>2010-06-11T06:28:00Z</cp:lastPrinted>
  <dcterms:created xsi:type="dcterms:W3CDTF">2021-01-08T06:39:00Z</dcterms:created>
  <dcterms:modified xsi:type="dcterms:W3CDTF">2021-01-08T06:39:00Z</dcterms:modified>
</cp:coreProperties>
</file>