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9F" w:rsidRPr="00587CAC" w:rsidRDefault="00A153B4">
      <w:pPr>
        <w:rPr>
          <w:rFonts w:asciiTheme="majorEastAsia" w:eastAsiaTheme="majorEastAsia" w:hAnsiTheme="majorEastAsia"/>
        </w:rPr>
      </w:pPr>
      <w:r w:rsidRPr="00587CAC">
        <w:rPr>
          <w:rFonts w:asciiTheme="majorEastAsia" w:eastAsiaTheme="majorEastAsia" w:hAnsiTheme="majorEastAsia" w:hint="eastAsia"/>
        </w:rPr>
        <w:t>毒劇</w:t>
      </w:r>
      <w:r w:rsidR="001B58C2" w:rsidRPr="00587CAC">
        <w:rPr>
          <w:rFonts w:asciiTheme="majorEastAsia" w:eastAsiaTheme="majorEastAsia" w:hAnsiTheme="majorEastAsia" w:hint="eastAsia"/>
        </w:rPr>
        <w:t>２０</w:t>
      </w:r>
      <w:r w:rsidRPr="00587CAC">
        <w:rPr>
          <w:rFonts w:asciiTheme="majorEastAsia" w:eastAsiaTheme="majorEastAsia" w:hAnsiTheme="majorEastAsia" w:hint="eastAsia"/>
        </w:rPr>
        <w:t>号</w:t>
      </w:r>
      <w:r w:rsidR="00C06B9B" w:rsidRPr="00587CAC">
        <w:rPr>
          <w:rFonts w:asciiTheme="majorEastAsia" w:eastAsiaTheme="majorEastAsia" w:hAnsiTheme="majorEastAsia" w:hint="eastAsia"/>
        </w:rPr>
        <w:t>（</w:t>
      </w:r>
      <w:r w:rsidRPr="00587CAC">
        <w:rPr>
          <w:rFonts w:asciiTheme="majorEastAsia" w:eastAsiaTheme="majorEastAsia" w:hAnsiTheme="majorEastAsia" w:hint="eastAsia"/>
        </w:rPr>
        <w:t>別</w:t>
      </w:r>
      <w:r w:rsidR="00ED5CAA" w:rsidRPr="00587CAC">
        <w:rPr>
          <w:rFonts w:asciiTheme="majorEastAsia" w:eastAsiaTheme="majorEastAsia" w:hAnsiTheme="majorEastAsia" w:hint="eastAsia"/>
        </w:rPr>
        <w:t>記第14号様式(第13条関係)</w:t>
      </w:r>
      <w:r w:rsidR="00C06B9B" w:rsidRPr="00587CAC">
        <w:rPr>
          <w:rFonts w:asciiTheme="majorEastAsia" w:eastAsiaTheme="majorEastAsia" w:hAnsiTheme="majorEastAsia" w:hint="eastAsia"/>
        </w:rPr>
        <w:t>）</w:t>
      </w:r>
    </w:p>
    <w:p w:rsidR="00D90A9F" w:rsidRPr="00587CAC" w:rsidRDefault="00ED5CAA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87CAC">
        <w:rPr>
          <w:rFonts w:asciiTheme="majorEastAsia" w:eastAsiaTheme="majorEastAsia" w:hAnsiTheme="majorEastAsia" w:hint="eastAsia"/>
          <w:b/>
          <w:sz w:val="30"/>
          <w:szCs w:val="30"/>
        </w:rPr>
        <w:t>害虫防除実施届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985"/>
        <w:gridCol w:w="6550"/>
      </w:tblGrid>
      <w:tr w:rsidR="00587CAC" w:rsidRPr="00587CAC" w:rsidTr="001B58C2">
        <w:trPr>
          <w:trHeight w:val="1013"/>
        </w:trPr>
        <w:tc>
          <w:tcPr>
            <w:tcW w:w="1618" w:type="pct"/>
            <w:gridSpan w:val="2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87"/>
                <w:kern w:val="0"/>
                <w:sz w:val="24"/>
                <w:szCs w:val="24"/>
                <w:fitText w:val="2730" w:id="1"/>
              </w:rPr>
              <w:t>防除実施の目</w:t>
            </w:r>
            <w:r w:rsidRPr="00587CAC">
              <w:rPr>
                <w:rFonts w:asciiTheme="majorEastAsia" w:eastAsiaTheme="majorEastAsia" w:hAnsiTheme="majorEastAsia"/>
                <w:spacing w:val="3"/>
                <w:kern w:val="0"/>
                <w:sz w:val="24"/>
                <w:szCs w:val="24"/>
                <w:fitText w:val="2730" w:id="1"/>
              </w:rPr>
              <w:t>的</w:t>
            </w:r>
          </w:p>
        </w:tc>
        <w:tc>
          <w:tcPr>
            <w:tcW w:w="3382" w:type="pct"/>
            <w:shd w:val="clear" w:color="auto" w:fill="FFFFFF"/>
          </w:tcPr>
          <w:p w:rsidR="00D90A9F" w:rsidRPr="00587CAC" w:rsidRDefault="00ED5CAA">
            <w:r w:rsidRPr="00587CAC">
              <w:rPr>
                <w:rFonts w:asciiTheme="minorEastAsia" w:hAnsiTheme="minorEastAsia"/>
              </w:rPr>
              <w:t xml:space="preserve">　</w:t>
            </w:r>
          </w:p>
        </w:tc>
      </w:tr>
      <w:tr w:rsidR="00587CAC" w:rsidRPr="00587CAC" w:rsidTr="001B58C2">
        <w:trPr>
          <w:trHeight w:val="971"/>
        </w:trPr>
        <w:tc>
          <w:tcPr>
            <w:tcW w:w="1618" w:type="pct"/>
            <w:gridSpan w:val="2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8"/>
                <w:kern w:val="0"/>
                <w:sz w:val="24"/>
                <w:szCs w:val="24"/>
                <w:fitText w:val="2730" w:id="2"/>
              </w:rPr>
              <w:t>防除実施の日時及び区</w:t>
            </w:r>
            <w:r w:rsidRPr="00587CAC">
              <w:rPr>
                <w:rFonts w:asciiTheme="majorEastAsia" w:eastAsiaTheme="majorEastAsia" w:hAnsiTheme="majorEastAsia"/>
                <w:spacing w:val="-34"/>
                <w:kern w:val="0"/>
                <w:sz w:val="24"/>
                <w:szCs w:val="24"/>
                <w:fitText w:val="2730" w:id="2"/>
              </w:rPr>
              <w:t>域</w:t>
            </w:r>
          </w:p>
        </w:tc>
        <w:tc>
          <w:tcPr>
            <w:tcW w:w="3382" w:type="pct"/>
            <w:shd w:val="clear" w:color="auto" w:fill="FFFFFF"/>
          </w:tcPr>
          <w:p w:rsidR="00D90A9F" w:rsidRPr="00587CAC" w:rsidRDefault="00ED5CAA">
            <w:r w:rsidRPr="00587CAC">
              <w:rPr>
                <w:rFonts w:asciiTheme="minorEastAsia" w:hAnsiTheme="minorEastAsia"/>
              </w:rPr>
              <w:t xml:space="preserve">　</w:t>
            </w:r>
          </w:p>
        </w:tc>
      </w:tr>
      <w:tr w:rsidR="00587CAC" w:rsidRPr="00587CAC" w:rsidTr="001B58C2">
        <w:trPr>
          <w:trHeight w:val="943"/>
        </w:trPr>
        <w:tc>
          <w:tcPr>
            <w:tcW w:w="593" w:type="pct"/>
            <w:vMerge w:val="restart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z w:val="24"/>
                <w:szCs w:val="24"/>
              </w:rPr>
              <w:t>使用薬剤</w:t>
            </w:r>
          </w:p>
        </w:tc>
        <w:tc>
          <w:tcPr>
            <w:tcW w:w="1024" w:type="pct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495"/>
                <w:kern w:val="0"/>
                <w:sz w:val="24"/>
                <w:szCs w:val="24"/>
                <w:fitText w:val="1470" w:id="3"/>
              </w:rPr>
              <w:t>品</w:t>
            </w:r>
            <w:r w:rsidRPr="00587CAC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470" w:id="3"/>
              </w:rPr>
              <w:t>名</w:t>
            </w:r>
          </w:p>
        </w:tc>
        <w:tc>
          <w:tcPr>
            <w:tcW w:w="3382" w:type="pct"/>
            <w:shd w:val="clear" w:color="auto" w:fill="FFFFFF"/>
          </w:tcPr>
          <w:p w:rsidR="00D90A9F" w:rsidRPr="00587CAC" w:rsidRDefault="00ED5CAA">
            <w:r w:rsidRPr="00587CAC">
              <w:rPr>
                <w:rFonts w:asciiTheme="minorEastAsia" w:hAnsiTheme="minorEastAsia"/>
              </w:rPr>
              <w:t xml:space="preserve">　</w:t>
            </w:r>
          </w:p>
        </w:tc>
      </w:tr>
      <w:tr w:rsidR="00587CAC" w:rsidRPr="00587CAC" w:rsidTr="001B58C2">
        <w:trPr>
          <w:trHeight w:val="942"/>
        </w:trPr>
        <w:tc>
          <w:tcPr>
            <w:tcW w:w="593" w:type="pct"/>
            <w:vMerge/>
            <w:vAlign w:val="center"/>
          </w:tcPr>
          <w:p w:rsidR="00D90A9F" w:rsidRPr="00587CAC" w:rsidRDefault="00D90A9F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85"/>
                <w:kern w:val="0"/>
                <w:sz w:val="24"/>
                <w:szCs w:val="24"/>
                <w:fitText w:val="1470" w:id="4"/>
              </w:rPr>
              <w:t>予定数</w:t>
            </w:r>
            <w:r w:rsidRPr="00587CAC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470" w:id="4"/>
              </w:rPr>
              <w:t>量</w:t>
            </w:r>
          </w:p>
        </w:tc>
        <w:tc>
          <w:tcPr>
            <w:tcW w:w="3382" w:type="pct"/>
            <w:shd w:val="clear" w:color="auto" w:fill="FFFFFF"/>
          </w:tcPr>
          <w:p w:rsidR="00D90A9F" w:rsidRPr="00587CAC" w:rsidRDefault="00ED5CAA">
            <w:r w:rsidRPr="00587CAC">
              <w:rPr>
                <w:rFonts w:asciiTheme="minorEastAsia" w:hAnsiTheme="minorEastAsia"/>
              </w:rPr>
              <w:t xml:space="preserve">　</w:t>
            </w:r>
          </w:p>
        </w:tc>
      </w:tr>
      <w:tr w:rsidR="00587CAC" w:rsidRPr="00587CAC" w:rsidTr="001B58C2">
        <w:trPr>
          <w:trHeight w:val="957"/>
        </w:trPr>
        <w:tc>
          <w:tcPr>
            <w:tcW w:w="593" w:type="pct"/>
            <w:vMerge w:val="restart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30"/>
                <w:kern w:val="0"/>
                <w:sz w:val="24"/>
                <w:szCs w:val="24"/>
                <w:fitText w:val="840" w:id="5"/>
              </w:rPr>
              <w:t>指導</w:t>
            </w:r>
            <w:r w:rsidRPr="00587CAC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840" w:id="5"/>
              </w:rPr>
              <w:t>員</w:t>
            </w:r>
          </w:p>
        </w:tc>
        <w:tc>
          <w:tcPr>
            <w:tcW w:w="1024" w:type="pct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495"/>
                <w:kern w:val="0"/>
                <w:sz w:val="24"/>
                <w:szCs w:val="24"/>
                <w:fitText w:val="1470" w:id="6"/>
              </w:rPr>
              <w:t>氏</w:t>
            </w:r>
            <w:r w:rsidRPr="00587CAC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470" w:id="6"/>
              </w:rPr>
              <w:t>名</w:t>
            </w:r>
          </w:p>
        </w:tc>
        <w:tc>
          <w:tcPr>
            <w:tcW w:w="3382" w:type="pct"/>
            <w:shd w:val="clear" w:color="auto" w:fill="FFFFFF"/>
          </w:tcPr>
          <w:p w:rsidR="00D90A9F" w:rsidRPr="00587CAC" w:rsidRDefault="00ED5CAA">
            <w:r w:rsidRPr="00587CAC">
              <w:rPr>
                <w:rFonts w:asciiTheme="minorEastAsia" w:hAnsiTheme="minorEastAsia"/>
              </w:rPr>
              <w:t xml:space="preserve">　</w:t>
            </w:r>
          </w:p>
        </w:tc>
      </w:tr>
      <w:tr w:rsidR="00587CAC" w:rsidRPr="00587CAC" w:rsidTr="00566D65">
        <w:trPr>
          <w:trHeight w:val="957"/>
        </w:trPr>
        <w:tc>
          <w:tcPr>
            <w:tcW w:w="593" w:type="pct"/>
            <w:vMerge/>
            <w:vAlign w:val="center"/>
          </w:tcPr>
          <w:p w:rsidR="00D90A9F" w:rsidRPr="00587CAC" w:rsidRDefault="00D90A9F" w:rsidP="001B58C2">
            <w:pPr>
              <w:jc w:val="center"/>
            </w:pPr>
          </w:p>
        </w:tc>
        <w:tc>
          <w:tcPr>
            <w:tcW w:w="1024" w:type="pct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495"/>
                <w:kern w:val="0"/>
                <w:sz w:val="24"/>
                <w:szCs w:val="24"/>
                <w:fitText w:val="1470" w:id="7"/>
              </w:rPr>
              <w:t>資</w:t>
            </w:r>
            <w:r w:rsidRPr="00587CAC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470" w:id="7"/>
              </w:rPr>
              <w:t>格</w:t>
            </w:r>
          </w:p>
        </w:tc>
        <w:tc>
          <w:tcPr>
            <w:tcW w:w="3382" w:type="pct"/>
            <w:shd w:val="clear" w:color="auto" w:fill="FFFFFF"/>
            <w:vAlign w:val="center"/>
          </w:tcPr>
          <w:p w:rsidR="00D90A9F" w:rsidRPr="00587CAC" w:rsidRDefault="00555CCC" w:rsidP="00566D65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施行令第</w:t>
            </w:r>
            <w:r w:rsidR="00566D65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条第1号</w:t>
            </w:r>
            <w:r w:rsidR="00537027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イ</w:t>
            </w:r>
            <w:r w:rsidR="00566D65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ロ</w:t>
            </w:r>
            <w:r w:rsidR="00566D65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ハ</w:t>
            </w:r>
            <w:r w:rsidR="00566D65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ニ</w:t>
            </w:r>
            <w:r w:rsidR="00566D65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ホ</w:t>
            </w:r>
            <w:r w:rsidR="00566D65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ヘ</w:t>
            </w:r>
          </w:p>
          <w:p w:rsidR="00566D65" w:rsidRPr="00587CAC" w:rsidRDefault="00566D65" w:rsidP="00566D65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施行令第２４条第1号</w:t>
            </w:r>
            <w:r w:rsidR="00537027"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87CAC">
              <w:rPr>
                <w:rFonts w:asciiTheme="majorEastAsia" w:eastAsiaTheme="majorEastAsia" w:hAnsiTheme="majorEastAsia" w:hint="eastAsia"/>
                <w:sz w:val="24"/>
                <w:szCs w:val="24"/>
              </w:rPr>
              <w:t>イ　ロ　ハ　ニ　ホ　ヘ</w:t>
            </w:r>
          </w:p>
        </w:tc>
      </w:tr>
      <w:tr w:rsidR="00587CAC" w:rsidRPr="00587CAC" w:rsidTr="001B58C2">
        <w:trPr>
          <w:trHeight w:val="1213"/>
        </w:trPr>
        <w:tc>
          <w:tcPr>
            <w:tcW w:w="1618" w:type="pct"/>
            <w:gridSpan w:val="2"/>
            <w:shd w:val="clear" w:color="auto" w:fill="FFFFFF"/>
            <w:vAlign w:val="center"/>
          </w:tcPr>
          <w:p w:rsidR="00D90A9F" w:rsidRPr="00587CAC" w:rsidRDefault="00ED5CAA" w:rsidP="001B58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CAC">
              <w:rPr>
                <w:rFonts w:asciiTheme="majorEastAsia" w:eastAsiaTheme="majorEastAsia" w:hAnsiTheme="majorEastAsia"/>
                <w:spacing w:val="1125"/>
                <w:kern w:val="0"/>
                <w:sz w:val="24"/>
                <w:szCs w:val="24"/>
                <w:fitText w:val="2730" w:id="8"/>
              </w:rPr>
              <w:t>備</w:t>
            </w:r>
            <w:r w:rsidRPr="00587CAC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2730" w:id="8"/>
              </w:rPr>
              <w:t>考</w:t>
            </w:r>
          </w:p>
        </w:tc>
        <w:tc>
          <w:tcPr>
            <w:tcW w:w="3382" w:type="pct"/>
            <w:shd w:val="clear" w:color="auto" w:fill="FFFFFF"/>
          </w:tcPr>
          <w:p w:rsidR="00D90A9F" w:rsidRPr="00587CAC" w:rsidRDefault="00ED5CAA">
            <w:r w:rsidRPr="00587CAC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1B58C2" w:rsidRPr="00587CAC" w:rsidRDefault="001B58C2">
      <w:pPr>
        <w:rPr>
          <w:rFonts w:asciiTheme="majorEastAsia" w:eastAsiaTheme="majorEastAsia" w:hAnsiTheme="majorEastAsia"/>
        </w:rPr>
      </w:pPr>
    </w:p>
    <w:p w:rsidR="00D90A9F" w:rsidRPr="00587CAC" w:rsidRDefault="00ED5CAA">
      <w:pPr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>上記により、害虫防除の実施の届出をします。</w:t>
      </w:r>
    </w:p>
    <w:p w:rsidR="001B58C2" w:rsidRPr="00587CAC" w:rsidRDefault="001B58C2">
      <w:pPr>
        <w:rPr>
          <w:rFonts w:asciiTheme="majorEastAsia" w:eastAsiaTheme="majorEastAsia" w:hAnsiTheme="majorEastAsia"/>
          <w:sz w:val="24"/>
          <w:szCs w:val="24"/>
        </w:rPr>
      </w:pPr>
    </w:p>
    <w:p w:rsidR="001B58C2" w:rsidRPr="00587CAC" w:rsidRDefault="001B58C2">
      <w:pPr>
        <w:rPr>
          <w:rFonts w:asciiTheme="majorEastAsia" w:eastAsiaTheme="majorEastAsia" w:hAnsiTheme="majorEastAsia"/>
          <w:sz w:val="24"/>
          <w:szCs w:val="24"/>
        </w:rPr>
      </w:pPr>
    </w:p>
    <w:p w:rsidR="001B58C2" w:rsidRPr="00587CAC" w:rsidRDefault="00ED5CAA" w:rsidP="001B58C2">
      <w:pPr>
        <w:pStyle w:val="ac"/>
        <w:rPr>
          <w:spacing w:val="0"/>
        </w:rPr>
      </w:pPr>
      <w:r w:rsidRPr="00587CAC">
        <w:rPr>
          <w:rFonts w:asciiTheme="majorEastAsia" w:eastAsiaTheme="majorEastAsia" w:hAnsiTheme="majorEastAsia" w:hint="eastAsia"/>
        </w:rPr>
        <w:t xml:space="preserve">　　</w:t>
      </w:r>
      <w:r w:rsidR="001B58C2" w:rsidRPr="00587CAC">
        <w:rPr>
          <w:rFonts w:ascii="ＭＳ ゴシック" w:eastAsia="ＭＳ ゴシック" w:hAnsi="ＭＳ ゴシック" w:cs="ＭＳ ゴシック" w:hint="eastAsia"/>
        </w:rPr>
        <w:t xml:space="preserve">　　　　年　　　　月　　　　日　</w:t>
      </w:r>
    </w:p>
    <w:p w:rsidR="001B58C2" w:rsidRPr="00587CAC" w:rsidRDefault="001B58C2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spacing w:val="0"/>
        </w:rPr>
      </w:pPr>
      <w:r w:rsidRPr="00587CAC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</w:t>
      </w:r>
      <w:r w:rsidRPr="00587CAC">
        <w:rPr>
          <w:rFonts w:ascii="ＭＳ ゴシック" w:eastAsia="ＭＳ ゴシック" w:hAnsi="ＭＳ ゴシック" w:cs="ＭＳ ゴシック" w:hint="eastAsia"/>
        </w:rPr>
        <w:t xml:space="preserve">　住　所</w:t>
      </w:r>
      <w:r w:rsidRPr="00587CAC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（法人にあつては、主たる事務所の所在地）</w:t>
      </w:r>
    </w:p>
    <w:p w:rsidR="001B58C2" w:rsidRPr="00587CAC" w:rsidRDefault="001B58C2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spacing w:val="0"/>
        </w:rPr>
      </w:pPr>
      <w:r w:rsidRPr="00587CAC">
        <w:rPr>
          <w:rFonts w:ascii="ＭＳ ゴシック" w:eastAsia="ＭＳ ゴシック" w:hAnsi="ＭＳ ゴシック" w:cs="ＭＳ ゴシック" w:hint="eastAsia"/>
        </w:rPr>
        <w:t xml:space="preserve">　　　　　　　　　　　　氏　名</w:t>
      </w:r>
      <w:r w:rsidRPr="00587CAC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（法人にあつては、名称及び代表者の氏名）</w:t>
      </w:r>
    </w:p>
    <w:p w:rsidR="001B58C2" w:rsidRPr="00587CAC" w:rsidRDefault="001B58C2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spacing w:val="0"/>
        </w:rPr>
      </w:pPr>
      <w:r w:rsidRPr="00587CAC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               </w:t>
      </w:r>
      <w:r w:rsidRPr="00587CAC">
        <w:rPr>
          <w:rFonts w:ascii="ＭＳ 明朝" w:hAnsi="ＭＳ 明朝" w:cs="Times New Roman" w:hint="eastAsia"/>
        </w:rPr>
        <w:t xml:space="preserve">　</w:t>
      </w:r>
    </w:p>
    <w:p w:rsidR="001B58C2" w:rsidRPr="00587CAC" w:rsidRDefault="001B58C2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spacing w:val="0"/>
        </w:rPr>
      </w:pPr>
    </w:p>
    <w:p w:rsidR="00566D65" w:rsidRPr="00587CAC" w:rsidRDefault="00566D65" w:rsidP="001B58C2">
      <w:pPr>
        <w:pStyle w:val="ac"/>
        <w:rPr>
          <w:spacing w:val="0"/>
        </w:rPr>
      </w:pPr>
    </w:p>
    <w:p w:rsidR="001B58C2" w:rsidRPr="00587CAC" w:rsidRDefault="001B58C2" w:rsidP="001B58C2">
      <w:pPr>
        <w:pStyle w:val="ac"/>
        <w:rPr>
          <w:rFonts w:ascii="ＭＳ ゴシック" w:eastAsia="ＭＳ ゴシック" w:hAnsi="ＭＳ ゴシック" w:cs="ＭＳ ゴシック"/>
        </w:rPr>
      </w:pPr>
      <w:r w:rsidRPr="00587CAC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Pr="00587CAC">
        <w:rPr>
          <w:rFonts w:ascii="ＭＳ ゴシック" w:eastAsia="ＭＳ ゴシック" w:hAnsi="ＭＳ ゴシック" w:cs="ＭＳ ゴシック" w:hint="eastAsia"/>
        </w:rPr>
        <w:t>福岡市保健所長　様</w:t>
      </w:r>
    </w:p>
    <w:p w:rsidR="00D90A9F" w:rsidRPr="00587CAC" w:rsidRDefault="00D90A9F" w:rsidP="001B58C2">
      <w:pPr>
        <w:rPr>
          <w:rFonts w:asciiTheme="minorEastAsia" w:hAnsiTheme="minorEastAsia"/>
        </w:rPr>
      </w:pPr>
    </w:p>
    <w:p w:rsidR="00555CCC" w:rsidRPr="00587CAC" w:rsidRDefault="00555CCC" w:rsidP="001B58C2">
      <w:pPr>
        <w:rPr>
          <w:rFonts w:asciiTheme="minorEastAsia" w:hAnsiTheme="minorEastAsia"/>
        </w:rPr>
      </w:pPr>
    </w:p>
    <w:p w:rsidR="00555CCC" w:rsidRPr="00587CAC" w:rsidRDefault="00555CCC" w:rsidP="001B58C2">
      <w:pPr>
        <w:rPr>
          <w:rFonts w:asciiTheme="minorEastAsia" w:hAnsiTheme="minorEastAsia"/>
        </w:rPr>
      </w:pPr>
    </w:p>
    <w:p w:rsidR="00555CCC" w:rsidRPr="00587CAC" w:rsidRDefault="00555CCC" w:rsidP="001B58C2">
      <w:pPr>
        <w:rPr>
          <w:rFonts w:asciiTheme="minorEastAsia" w:hAnsiTheme="minorEastAsia"/>
        </w:rPr>
      </w:pPr>
    </w:p>
    <w:p w:rsidR="00555CCC" w:rsidRPr="00587CAC" w:rsidRDefault="00555CCC" w:rsidP="001B58C2">
      <w:pPr>
        <w:rPr>
          <w:rFonts w:asciiTheme="minorEastAsia" w:hAnsiTheme="minorEastAsia"/>
        </w:rPr>
      </w:pPr>
    </w:p>
    <w:p w:rsidR="00D90A9F" w:rsidRPr="00587CAC" w:rsidRDefault="00555CC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>【記載要領</w:t>
      </w:r>
      <w:r w:rsidR="00537027" w:rsidRPr="00587CA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87CAC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537027" w:rsidRPr="00587CAC" w:rsidRDefault="0053702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 xml:space="preserve">　１　防除実施の前に届け出ること。</w:t>
      </w:r>
    </w:p>
    <w:p w:rsidR="00537027" w:rsidRPr="00587CAC" w:rsidRDefault="0053702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566D65" w:rsidRPr="00587CAC" w:rsidRDefault="00ED5CAA" w:rsidP="00566D6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37027" w:rsidRPr="00587CA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66D65" w:rsidRPr="00587CAC">
        <w:rPr>
          <w:rFonts w:asciiTheme="majorEastAsia" w:eastAsiaTheme="majorEastAsia" w:hAnsiTheme="majorEastAsia" w:hint="eastAsia"/>
          <w:sz w:val="24"/>
          <w:szCs w:val="24"/>
        </w:rPr>
        <w:t xml:space="preserve">　防除実施の日時及び区域欄の記載に当たっ</w:t>
      </w:r>
      <w:r w:rsidRPr="00587CAC">
        <w:rPr>
          <w:rFonts w:asciiTheme="majorEastAsia" w:eastAsiaTheme="majorEastAsia" w:hAnsiTheme="majorEastAsia" w:hint="eastAsia"/>
          <w:sz w:val="24"/>
          <w:szCs w:val="24"/>
        </w:rPr>
        <w:t>ては、日時と区域との関連を明らかに</w:t>
      </w:r>
    </w:p>
    <w:p w:rsidR="00D90A9F" w:rsidRPr="00587CAC" w:rsidRDefault="00ED5CAA" w:rsidP="00566D65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>すること。</w:t>
      </w:r>
    </w:p>
    <w:p w:rsidR="00566D65" w:rsidRPr="00587CAC" w:rsidRDefault="00566D65" w:rsidP="00566D65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566D65" w:rsidRPr="00587CAC" w:rsidRDefault="00ED5CAA">
      <w:pPr>
        <w:spacing w:line="0" w:lineRule="atLeast"/>
        <w:ind w:leftChars="-100" w:left="438" w:hangingChars="270" w:hanging="648"/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37027" w:rsidRPr="00587CA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587CAC">
        <w:rPr>
          <w:rFonts w:asciiTheme="majorEastAsia" w:eastAsiaTheme="majorEastAsia" w:hAnsiTheme="majorEastAsia" w:hint="eastAsia"/>
          <w:sz w:val="24"/>
          <w:szCs w:val="24"/>
        </w:rPr>
        <w:t xml:space="preserve">　指導員の資格欄には、指導員が</w:t>
      </w:r>
      <w:bookmarkStart w:id="0" w:name="HIT_ROW1026"/>
      <w:bookmarkEnd w:id="0"/>
      <w:r w:rsidRPr="00587CAC">
        <w:rPr>
          <w:rFonts w:asciiTheme="majorEastAsia" w:eastAsiaTheme="majorEastAsia" w:hAnsiTheme="majorEastAsia" w:hint="eastAsia"/>
          <w:sz w:val="24"/>
          <w:szCs w:val="24"/>
        </w:rPr>
        <w:t>毒物及び</w:t>
      </w:r>
      <w:bookmarkStart w:id="1" w:name="HIT_ROW1027"/>
      <w:bookmarkEnd w:id="1"/>
      <w:r w:rsidRPr="00587CAC">
        <w:rPr>
          <w:rFonts w:asciiTheme="majorEastAsia" w:eastAsiaTheme="majorEastAsia" w:hAnsiTheme="majorEastAsia" w:hint="eastAsia"/>
          <w:sz w:val="24"/>
          <w:szCs w:val="24"/>
        </w:rPr>
        <w:t>劇物取締法施行</w:t>
      </w:r>
      <w:bookmarkStart w:id="2" w:name="HIT_ROW1028"/>
      <w:bookmarkEnd w:id="2"/>
      <w:r w:rsidRPr="00587CAC">
        <w:rPr>
          <w:rFonts w:asciiTheme="majorEastAsia" w:eastAsiaTheme="majorEastAsia" w:hAnsiTheme="majorEastAsia" w:hint="eastAsia"/>
          <w:sz w:val="24"/>
          <w:szCs w:val="24"/>
        </w:rPr>
        <w:t>令第18条第1号イから</w:t>
      </w:r>
    </w:p>
    <w:p w:rsidR="00D90A9F" w:rsidRPr="00587CAC" w:rsidRDefault="00ED5CAA" w:rsidP="00566D65">
      <w:pPr>
        <w:spacing w:line="0" w:lineRule="atLeast"/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>ヘまで及び同</w:t>
      </w:r>
      <w:bookmarkStart w:id="3" w:name="HIT_ROW1029"/>
      <w:bookmarkEnd w:id="3"/>
      <w:r w:rsidRPr="00587CAC">
        <w:rPr>
          <w:rFonts w:asciiTheme="majorEastAsia" w:eastAsiaTheme="majorEastAsia" w:hAnsiTheme="majorEastAsia" w:hint="eastAsia"/>
          <w:sz w:val="24"/>
          <w:szCs w:val="24"/>
        </w:rPr>
        <w:t>令第24条第1号イからヘまでのいずれに該当するかを記載すること。</w:t>
      </w:r>
    </w:p>
    <w:p w:rsidR="00D90A9F" w:rsidRPr="00587CAC" w:rsidRDefault="00566D65" w:rsidP="00566D65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87CAC">
        <w:rPr>
          <w:rFonts w:asciiTheme="majorEastAsia" w:eastAsiaTheme="majorEastAsia" w:hAnsiTheme="majorEastAsia" w:hint="eastAsia"/>
          <w:sz w:val="24"/>
          <w:szCs w:val="24"/>
        </w:rPr>
        <w:t>（□にチェックを入れ、かつ、イ～へのいずれかに〇を付けること。）</w:t>
      </w:r>
    </w:p>
    <w:p w:rsidR="00D90A9F" w:rsidRPr="00587CAC" w:rsidRDefault="00D90A9F">
      <w:pPr>
        <w:widowControl/>
        <w:spacing w:line="0" w:lineRule="atLeast"/>
        <w:jc w:val="left"/>
        <w:rPr>
          <w:rFonts w:asciiTheme="minorEastAsia" w:hAnsiTheme="minorEastAsia"/>
        </w:rPr>
      </w:pPr>
      <w:bookmarkStart w:id="4" w:name="_GoBack"/>
      <w:bookmarkEnd w:id="4"/>
    </w:p>
    <w:p w:rsidR="00D90A9F" w:rsidRPr="00587CAC" w:rsidRDefault="00D90A9F">
      <w:pPr>
        <w:widowControl/>
        <w:jc w:val="left"/>
        <w:rPr>
          <w:rFonts w:asciiTheme="minorEastAsia" w:hAnsiTheme="minorEastAsia"/>
        </w:rPr>
      </w:pPr>
      <w:bookmarkStart w:id="5" w:name="HIT_ROW1078"/>
      <w:bookmarkEnd w:id="5"/>
    </w:p>
    <w:sectPr w:rsidR="00D90A9F" w:rsidRPr="00587CAC">
      <w:pgSz w:w="11906" w:h="16838"/>
      <w:pgMar w:top="851" w:right="1133" w:bottom="42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4F" w:rsidRDefault="00ED5CAA">
      <w:r>
        <w:separator/>
      </w:r>
    </w:p>
  </w:endnote>
  <w:endnote w:type="continuationSeparator" w:id="0">
    <w:p w:rsidR="0069204F" w:rsidRDefault="00ED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4F" w:rsidRDefault="00ED5CAA">
      <w:r>
        <w:separator/>
      </w:r>
    </w:p>
  </w:footnote>
  <w:footnote w:type="continuationSeparator" w:id="0">
    <w:p w:rsidR="0069204F" w:rsidRDefault="00ED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242F"/>
    <w:multiLevelType w:val="hybridMultilevel"/>
    <w:tmpl w:val="1F3C9DBA"/>
    <w:lvl w:ilvl="0" w:tplc="1C7036B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9F"/>
    <w:rsid w:val="001B58C2"/>
    <w:rsid w:val="00537027"/>
    <w:rsid w:val="00555CCC"/>
    <w:rsid w:val="00566D65"/>
    <w:rsid w:val="00587CAC"/>
    <w:rsid w:val="0069204F"/>
    <w:rsid w:val="00902236"/>
    <w:rsid w:val="00A153B4"/>
    <w:rsid w:val="00C06B9B"/>
    <w:rsid w:val="00D90A9F"/>
    <w:rsid w:val="00E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71BE43-525E-433B-BD41-FC1111E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58C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55C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FINE_User</cp:lastModifiedBy>
  <cp:revision>9</cp:revision>
  <cp:lastPrinted>2017-04-18T05:58:00Z</cp:lastPrinted>
  <dcterms:created xsi:type="dcterms:W3CDTF">2024-03-05T10:36:00Z</dcterms:created>
  <dcterms:modified xsi:type="dcterms:W3CDTF">2024-06-12T10:27:00Z</dcterms:modified>
</cp:coreProperties>
</file>