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C56" w:rsidRPr="00553C56" w:rsidRDefault="00553C56" w:rsidP="00553C56">
      <w:pPr>
        <w:jc w:val="center"/>
        <w:rPr>
          <w:sz w:val="24"/>
          <w:szCs w:val="24"/>
        </w:rPr>
      </w:pPr>
      <w:bookmarkStart w:id="0" w:name="_GoBack"/>
      <w:bookmarkEnd w:id="0"/>
      <w:r w:rsidRPr="00553C56">
        <w:rPr>
          <w:sz w:val="24"/>
          <w:szCs w:val="24"/>
        </w:rPr>
        <w:t>福岡市障がいを理由とする差別を解消するための条例検討会議</w:t>
      </w:r>
    </w:p>
    <w:p w:rsidR="00553C56" w:rsidRPr="00553C56" w:rsidRDefault="00553C56" w:rsidP="00553C56">
      <w:pPr>
        <w:jc w:val="center"/>
        <w:rPr>
          <w:sz w:val="24"/>
          <w:szCs w:val="24"/>
        </w:rPr>
      </w:pPr>
      <w:r w:rsidRPr="00553C56">
        <w:rPr>
          <w:sz w:val="24"/>
          <w:szCs w:val="24"/>
        </w:rPr>
        <w:t>意見提出シート（第</w:t>
      </w:r>
      <w:r w:rsidRPr="00553C56">
        <w:rPr>
          <w:rFonts w:ascii="ＭＳ 明朝" w:eastAsia="ＭＳ 明朝" w:hAnsi="ＭＳ 明朝" w:hint="eastAsia"/>
          <w:sz w:val="24"/>
          <w:szCs w:val="24"/>
        </w:rPr>
        <w:t>３</w:t>
      </w:r>
      <w:r w:rsidRPr="00553C56">
        <w:rPr>
          <w:sz w:val="24"/>
          <w:szCs w:val="24"/>
        </w:rPr>
        <w:t>回会議　平成２８年</w:t>
      </w:r>
      <w:r w:rsidRPr="00553C56">
        <w:rPr>
          <w:rFonts w:ascii="ＭＳ 明朝" w:eastAsia="ＭＳ 明朝" w:hAnsi="ＭＳ 明朝" w:hint="eastAsia"/>
          <w:sz w:val="24"/>
          <w:szCs w:val="24"/>
        </w:rPr>
        <w:t>１０</w:t>
      </w:r>
      <w:r w:rsidRPr="00553C56">
        <w:rPr>
          <w:sz w:val="24"/>
          <w:szCs w:val="24"/>
        </w:rPr>
        <w:t>月</w:t>
      </w:r>
      <w:r w:rsidRPr="00553C56">
        <w:rPr>
          <w:rFonts w:ascii="ＭＳ 明朝" w:eastAsia="ＭＳ 明朝" w:hAnsi="ＭＳ 明朝" w:hint="eastAsia"/>
          <w:sz w:val="24"/>
          <w:szCs w:val="24"/>
        </w:rPr>
        <w:t>２６</w:t>
      </w:r>
      <w:r w:rsidRPr="00553C56">
        <w:rPr>
          <w:sz w:val="24"/>
          <w:szCs w:val="24"/>
        </w:rPr>
        <w:t>日（</w:t>
      </w:r>
      <w:r w:rsidRPr="00553C56">
        <w:rPr>
          <w:rFonts w:ascii="ＭＳ 明朝" w:eastAsia="ＭＳ 明朝" w:hAnsi="ＭＳ 明朝" w:hint="eastAsia"/>
          <w:sz w:val="24"/>
          <w:szCs w:val="24"/>
        </w:rPr>
        <w:t>水</w:t>
      </w:r>
      <w:r w:rsidRPr="00553C56">
        <w:rPr>
          <w:sz w:val="24"/>
          <w:szCs w:val="24"/>
        </w:rPr>
        <w:t>））</w:t>
      </w:r>
    </w:p>
    <w:p w:rsidR="00553C56" w:rsidRPr="00553C56" w:rsidRDefault="00553C56" w:rsidP="00553C56">
      <w:pPr>
        <w:wordWrap w:val="0"/>
        <w:jc w:val="right"/>
        <w:rPr>
          <w:sz w:val="24"/>
          <w:szCs w:val="24"/>
        </w:rPr>
      </w:pPr>
      <w:r w:rsidRPr="00553C56">
        <w:rPr>
          <w:rFonts w:eastAsia="ＭＳ 明朝" w:hAnsi="ＭＳ 明朝"/>
          <w:sz w:val="24"/>
          <w:szCs w:val="24"/>
        </w:rPr>
        <w:t>友廣　道雄</w:t>
      </w:r>
    </w:p>
    <w:p w:rsidR="00553C56" w:rsidRDefault="00553C56" w:rsidP="00553C56">
      <w:pPr>
        <w:rPr>
          <w:rFonts w:eastAsia="ＭＳ 明朝"/>
        </w:rPr>
      </w:pPr>
    </w:p>
    <w:p w:rsidR="00553C56" w:rsidRDefault="00553C56" w:rsidP="00553C56">
      <w:pPr>
        <w:jc w:val="left"/>
        <w:rPr>
          <w:sz w:val="24"/>
          <w:szCs w:val="24"/>
        </w:rPr>
      </w:pPr>
      <w:r w:rsidRPr="00BE2C86">
        <w:rPr>
          <w:rFonts w:hint="eastAsia"/>
          <w:sz w:val="24"/>
          <w:szCs w:val="24"/>
        </w:rPr>
        <w:t>※意見提出シートについては、全文公表し、事前配布を希望します。</w:t>
      </w:r>
    </w:p>
    <w:p w:rsidR="00553C56" w:rsidRPr="00BE2C86" w:rsidRDefault="00553C56" w:rsidP="00553C56">
      <w:pPr>
        <w:jc w:val="left"/>
        <w:rPr>
          <w:sz w:val="24"/>
          <w:szCs w:val="24"/>
        </w:rPr>
      </w:pPr>
    </w:p>
    <w:p w:rsidR="00966CD8" w:rsidRPr="00C54931" w:rsidRDefault="00966CD8" w:rsidP="00C54931">
      <w:pPr>
        <w:ind w:left="749" w:hangingChars="300" w:hanging="749"/>
        <w:rPr>
          <w:b/>
          <w:sz w:val="24"/>
          <w:szCs w:val="24"/>
        </w:rPr>
      </w:pPr>
      <w:r w:rsidRPr="00C54931">
        <w:rPr>
          <w:rFonts w:hint="eastAsia"/>
          <w:b/>
          <w:sz w:val="24"/>
          <w:szCs w:val="24"/>
        </w:rPr>
        <w:t>１．差別をなくすための仕組みについて</w:t>
      </w:r>
    </w:p>
    <w:p w:rsidR="002C51A0" w:rsidRDefault="00966CD8" w:rsidP="00966CD8">
      <w:pPr>
        <w:ind w:left="746" w:hangingChars="300" w:hanging="746"/>
        <w:jc w:val="left"/>
        <w:rPr>
          <w:sz w:val="24"/>
          <w:szCs w:val="24"/>
        </w:rPr>
      </w:pPr>
      <w:r>
        <w:rPr>
          <w:rFonts w:hint="eastAsia"/>
          <w:sz w:val="24"/>
          <w:szCs w:val="24"/>
        </w:rPr>
        <w:t xml:space="preserve">　</w:t>
      </w:r>
      <w:r w:rsidR="002C51A0">
        <w:rPr>
          <w:rFonts w:hint="eastAsia"/>
          <w:sz w:val="24"/>
          <w:szCs w:val="24"/>
        </w:rPr>
        <w:t xml:space="preserve">　</w:t>
      </w:r>
      <w:r>
        <w:rPr>
          <w:rFonts w:hint="eastAsia"/>
          <w:sz w:val="24"/>
          <w:szCs w:val="24"/>
        </w:rPr>
        <w:t>障がいを理由とする差別的取り扱いをなくすためには、以下の取り組みが必要</w:t>
      </w:r>
    </w:p>
    <w:p w:rsidR="00966CD8" w:rsidRDefault="00966CD8" w:rsidP="001A1C2A">
      <w:pPr>
        <w:ind w:leftChars="100" w:left="716" w:hangingChars="200" w:hanging="497"/>
        <w:jc w:val="left"/>
        <w:rPr>
          <w:sz w:val="24"/>
          <w:szCs w:val="24"/>
        </w:rPr>
      </w:pPr>
      <w:r>
        <w:rPr>
          <w:rFonts w:hint="eastAsia"/>
          <w:sz w:val="24"/>
          <w:szCs w:val="24"/>
        </w:rPr>
        <w:t>だと考えます。</w:t>
      </w:r>
    </w:p>
    <w:p w:rsidR="001A1C2A" w:rsidRDefault="001A1C2A" w:rsidP="001A1C2A">
      <w:pPr>
        <w:ind w:leftChars="100" w:left="716" w:hangingChars="200" w:hanging="497"/>
        <w:jc w:val="left"/>
        <w:rPr>
          <w:sz w:val="24"/>
          <w:szCs w:val="24"/>
        </w:rPr>
      </w:pPr>
    </w:p>
    <w:p w:rsidR="00DD5D85" w:rsidRPr="0097040B" w:rsidRDefault="00966CD8" w:rsidP="0097040B">
      <w:pPr>
        <w:ind w:left="749" w:hangingChars="300" w:hanging="749"/>
        <w:jc w:val="left"/>
        <w:rPr>
          <w:b/>
          <w:sz w:val="24"/>
          <w:szCs w:val="24"/>
        </w:rPr>
      </w:pPr>
      <w:r w:rsidRPr="0097040B">
        <w:rPr>
          <w:rFonts w:hint="eastAsia"/>
          <w:b/>
          <w:sz w:val="24"/>
          <w:szCs w:val="24"/>
        </w:rPr>
        <w:t>（１）</w:t>
      </w:r>
      <w:r w:rsidR="00DD5D85" w:rsidRPr="0097040B">
        <w:rPr>
          <w:rFonts w:hint="eastAsia"/>
          <w:b/>
          <w:sz w:val="24"/>
          <w:szCs w:val="24"/>
        </w:rPr>
        <w:t>障がいのある人に対する差別とは何であるか。差別をなくすための取り組みが市民共通のルールであることの理解の浸透をはかる。</w:t>
      </w:r>
    </w:p>
    <w:p w:rsidR="00EF77C4" w:rsidRDefault="001A1C2A" w:rsidP="0097040B">
      <w:pPr>
        <w:ind w:leftChars="300" w:left="656" w:firstLineChars="100" w:firstLine="249"/>
        <w:jc w:val="left"/>
        <w:rPr>
          <w:sz w:val="24"/>
          <w:szCs w:val="24"/>
        </w:rPr>
      </w:pPr>
      <w:r>
        <w:rPr>
          <w:rFonts w:hint="eastAsia"/>
          <w:sz w:val="24"/>
          <w:szCs w:val="24"/>
        </w:rPr>
        <w:t>障がいのある人も市民と同じふつうの生活を営む権利がある</w:t>
      </w:r>
      <w:r w:rsidR="0097040B">
        <w:rPr>
          <w:rFonts w:hint="eastAsia"/>
          <w:sz w:val="24"/>
          <w:szCs w:val="24"/>
        </w:rPr>
        <w:t>。障がいがある</w:t>
      </w:r>
      <w:r w:rsidR="00DD5D85" w:rsidRPr="00DD5D85">
        <w:rPr>
          <w:rFonts w:hint="eastAsia"/>
          <w:sz w:val="24"/>
          <w:szCs w:val="24"/>
        </w:rPr>
        <w:t>という理由だけで一般市民と異なる取り扱いを受け、ふつうの暮らしができないこと、社会に参加できないことはいけないことであり、差別である</w:t>
      </w:r>
      <w:r w:rsidR="00DD5D85">
        <w:rPr>
          <w:rFonts w:hint="eastAsia"/>
          <w:sz w:val="24"/>
          <w:szCs w:val="24"/>
        </w:rPr>
        <w:t>。</w:t>
      </w:r>
      <w:r w:rsidR="0097040B">
        <w:rPr>
          <w:rFonts w:hint="eastAsia"/>
          <w:sz w:val="24"/>
          <w:szCs w:val="24"/>
        </w:rPr>
        <w:t>合理的配慮も含め、</w:t>
      </w:r>
      <w:r w:rsidR="00DD5D85">
        <w:rPr>
          <w:rFonts w:hint="eastAsia"/>
          <w:sz w:val="24"/>
          <w:szCs w:val="24"/>
        </w:rPr>
        <w:t>差別をなくすために、各人ができることはやらなくてはならない。</w:t>
      </w:r>
      <w:r w:rsidR="0097040B">
        <w:rPr>
          <w:rFonts w:hint="eastAsia"/>
          <w:sz w:val="24"/>
          <w:szCs w:val="24"/>
        </w:rPr>
        <w:t>これによって、障がいのある人もない人も共に暮らしやすい社会になるということ。</w:t>
      </w:r>
    </w:p>
    <w:p w:rsidR="00C54931" w:rsidRDefault="001A1C2A" w:rsidP="00C54931">
      <w:pPr>
        <w:ind w:leftChars="300" w:left="656" w:firstLineChars="100" w:firstLine="249"/>
        <w:jc w:val="left"/>
        <w:rPr>
          <w:sz w:val="24"/>
          <w:szCs w:val="24"/>
        </w:rPr>
      </w:pPr>
      <w:r>
        <w:rPr>
          <w:rFonts w:hint="eastAsia"/>
          <w:sz w:val="24"/>
          <w:szCs w:val="24"/>
        </w:rPr>
        <w:t>以上のことを</w:t>
      </w:r>
      <w:r w:rsidR="00EF77C4">
        <w:rPr>
          <w:rFonts w:hint="eastAsia"/>
          <w:sz w:val="24"/>
          <w:szCs w:val="24"/>
        </w:rPr>
        <w:t>市民、事業者に共通</w:t>
      </w:r>
      <w:r w:rsidR="00927BB3">
        <w:rPr>
          <w:rFonts w:hint="eastAsia"/>
          <w:sz w:val="24"/>
          <w:szCs w:val="24"/>
        </w:rPr>
        <w:t>のルールとして理解してもらうために、教育現場、事業者等も含め年間を通し、好事例の紹介、</w:t>
      </w:r>
      <w:r>
        <w:rPr>
          <w:rFonts w:hint="eastAsia"/>
          <w:sz w:val="24"/>
          <w:szCs w:val="24"/>
        </w:rPr>
        <w:t>企画参加、</w:t>
      </w:r>
      <w:r w:rsidR="00927BB3">
        <w:rPr>
          <w:rFonts w:hint="eastAsia"/>
          <w:sz w:val="24"/>
          <w:szCs w:val="24"/>
        </w:rPr>
        <w:t>体験的学習など</w:t>
      </w:r>
      <w:r>
        <w:rPr>
          <w:rFonts w:hint="eastAsia"/>
          <w:sz w:val="24"/>
          <w:szCs w:val="24"/>
        </w:rPr>
        <w:t>効果的な啓発を</w:t>
      </w:r>
      <w:r w:rsidR="00C54931">
        <w:rPr>
          <w:rFonts w:hint="eastAsia"/>
          <w:sz w:val="24"/>
          <w:szCs w:val="24"/>
        </w:rPr>
        <w:t>することが必要です。</w:t>
      </w:r>
    </w:p>
    <w:p w:rsidR="00C54931" w:rsidRPr="00EF77C4" w:rsidRDefault="001A1C2A" w:rsidP="001A1C2A">
      <w:pPr>
        <w:ind w:leftChars="300" w:left="905" w:hangingChars="100" w:hanging="249"/>
        <w:jc w:val="left"/>
        <w:rPr>
          <w:sz w:val="24"/>
          <w:szCs w:val="24"/>
        </w:rPr>
      </w:pPr>
      <w:r>
        <w:rPr>
          <w:rFonts w:hint="eastAsia"/>
          <w:sz w:val="24"/>
          <w:szCs w:val="24"/>
        </w:rPr>
        <w:t>◇低床バスや</w:t>
      </w:r>
      <w:r w:rsidR="00C54931">
        <w:rPr>
          <w:rFonts w:hint="eastAsia"/>
          <w:sz w:val="24"/>
          <w:szCs w:val="24"/>
        </w:rPr>
        <w:t>エレベーターの普及、駅や商業施設などでの</w:t>
      </w:r>
      <w:r w:rsidR="00C54931" w:rsidRPr="00C54931">
        <w:rPr>
          <w:rFonts w:hint="eastAsia"/>
          <w:sz w:val="24"/>
          <w:szCs w:val="24"/>
        </w:rPr>
        <w:t>知的障がい、自閉症の人が理解し</w:t>
      </w:r>
      <w:r>
        <w:rPr>
          <w:rFonts w:hint="eastAsia"/>
          <w:sz w:val="24"/>
          <w:szCs w:val="24"/>
        </w:rPr>
        <w:t>やすい大きな文字やピクトグラム</w:t>
      </w:r>
      <w:r w:rsidR="00C54931">
        <w:rPr>
          <w:rFonts w:hint="eastAsia"/>
          <w:sz w:val="24"/>
          <w:szCs w:val="24"/>
        </w:rPr>
        <w:t>など</w:t>
      </w:r>
      <w:r>
        <w:rPr>
          <w:rFonts w:hint="eastAsia"/>
          <w:sz w:val="24"/>
          <w:szCs w:val="24"/>
        </w:rPr>
        <w:t>も</w:t>
      </w:r>
      <w:r w:rsidR="00C54931" w:rsidRPr="00C54931">
        <w:rPr>
          <w:rFonts w:hint="eastAsia"/>
          <w:sz w:val="24"/>
          <w:szCs w:val="24"/>
        </w:rPr>
        <w:t xml:space="preserve">　　　　　</w:t>
      </w:r>
    </w:p>
    <w:p w:rsidR="00966CD8" w:rsidRDefault="001A1C2A" w:rsidP="001A1C2A">
      <w:pPr>
        <w:ind w:leftChars="300" w:left="905" w:hangingChars="100" w:hanging="249"/>
        <w:rPr>
          <w:sz w:val="24"/>
          <w:szCs w:val="24"/>
        </w:rPr>
      </w:pPr>
      <w:r w:rsidRPr="001A1C2A">
        <w:rPr>
          <w:rFonts w:hint="eastAsia"/>
          <w:sz w:val="24"/>
          <w:szCs w:val="24"/>
        </w:rPr>
        <w:t>◇相談体制や啓発制度など差別解消の仕組みの存在を知ってもらい、市民、事業者の安心感が得ことも必要です。</w:t>
      </w:r>
    </w:p>
    <w:p w:rsidR="001A1C2A" w:rsidRPr="00927BB3" w:rsidRDefault="001A1C2A" w:rsidP="001A1C2A">
      <w:pPr>
        <w:ind w:leftChars="200" w:left="686" w:hangingChars="100" w:hanging="249"/>
        <w:rPr>
          <w:sz w:val="24"/>
          <w:szCs w:val="24"/>
        </w:rPr>
      </w:pPr>
    </w:p>
    <w:p w:rsidR="00966CD8" w:rsidRDefault="0097040B" w:rsidP="0097040B">
      <w:pPr>
        <w:ind w:left="749" w:hangingChars="300" w:hanging="749"/>
        <w:rPr>
          <w:b/>
          <w:sz w:val="24"/>
          <w:szCs w:val="24"/>
        </w:rPr>
      </w:pPr>
      <w:r w:rsidRPr="0097040B">
        <w:rPr>
          <w:rFonts w:hint="eastAsia"/>
          <w:b/>
          <w:sz w:val="24"/>
          <w:szCs w:val="24"/>
        </w:rPr>
        <w:t>（２）</w:t>
      </w:r>
      <w:r>
        <w:rPr>
          <w:rFonts w:hint="eastAsia"/>
          <w:b/>
          <w:sz w:val="24"/>
          <w:szCs w:val="24"/>
        </w:rPr>
        <w:t>実際に差別的取り扱いが生じたときに、</w:t>
      </w:r>
      <w:r w:rsidRPr="0097040B">
        <w:rPr>
          <w:rFonts w:hint="eastAsia"/>
          <w:b/>
          <w:sz w:val="24"/>
          <w:szCs w:val="24"/>
        </w:rPr>
        <w:t>相談員が一緒に考え、動き、問題解決に向けて取り組む相談体制の整備</w:t>
      </w:r>
    </w:p>
    <w:p w:rsidR="001A1C2A" w:rsidRPr="0097040B" w:rsidRDefault="001A1C2A" w:rsidP="0097040B">
      <w:pPr>
        <w:ind w:left="749" w:hangingChars="300" w:hanging="749"/>
        <w:rPr>
          <w:b/>
          <w:sz w:val="24"/>
          <w:szCs w:val="24"/>
        </w:rPr>
      </w:pPr>
    </w:p>
    <w:p w:rsidR="0097040B" w:rsidRDefault="0097040B" w:rsidP="00F76335">
      <w:pPr>
        <w:ind w:left="746" w:hangingChars="300" w:hanging="746"/>
        <w:rPr>
          <w:sz w:val="24"/>
          <w:szCs w:val="24"/>
        </w:rPr>
      </w:pPr>
      <w:r>
        <w:rPr>
          <w:rFonts w:hint="eastAsia"/>
          <w:sz w:val="24"/>
          <w:szCs w:val="24"/>
        </w:rPr>
        <w:t xml:space="preserve">　　　</w:t>
      </w:r>
      <w:r w:rsidR="00EF77C4" w:rsidRPr="00194AD3">
        <w:rPr>
          <w:rFonts w:hint="eastAsia"/>
          <w:b/>
          <w:sz w:val="24"/>
          <w:szCs w:val="24"/>
        </w:rPr>
        <w:t>①身近にいつでも相談できる</w:t>
      </w:r>
      <w:r w:rsidR="00DD0065">
        <w:rPr>
          <w:rFonts w:hint="eastAsia"/>
          <w:b/>
          <w:sz w:val="24"/>
          <w:szCs w:val="24"/>
        </w:rPr>
        <w:t>区単位の</w:t>
      </w:r>
      <w:r w:rsidR="00EF77C4" w:rsidRPr="00194AD3">
        <w:rPr>
          <w:rFonts w:hint="eastAsia"/>
          <w:b/>
          <w:sz w:val="24"/>
          <w:szCs w:val="24"/>
        </w:rPr>
        <w:t>地域相談員の配置と相談体制の整備</w:t>
      </w:r>
      <w:r w:rsidR="00EF77C4">
        <w:rPr>
          <w:rFonts w:hint="eastAsia"/>
          <w:sz w:val="24"/>
          <w:szCs w:val="24"/>
        </w:rPr>
        <w:t>。</w:t>
      </w:r>
    </w:p>
    <w:p w:rsidR="00EF77C4" w:rsidRDefault="00EF77C4" w:rsidP="00F76335">
      <w:pPr>
        <w:ind w:left="746" w:hangingChars="300" w:hanging="746"/>
        <w:rPr>
          <w:sz w:val="24"/>
          <w:szCs w:val="24"/>
        </w:rPr>
      </w:pPr>
      <w:r>
        <w:rPr>
          <w:rFonts w:hint="eastAsia"/>
          <w:sz w:val="24"/>
          <w:szCs w:val="24"/>
        </w:rPr>
        <w:t xml:space="preserve">　　　　障がい者</w:t>
      </w:r>
      <w:r>
        <w:rPr>
          <w:rFonts w:hint="eastAsia"/>
          <w:sz w:val="24"/>
          <w:szCs w:val="24"/>
        </w:rPr>
        <w:t>110</w:t>
      </w:r>
      <w:r>
        <w:rPr>
          <w:rFonts w:hint="eastAsia"/>
          <w:sz w:val="24"/>
          <w:szCs w:val="24"/>
        </w:rPr>
        <w:t>番、知的、身体の障がい者相談員、行政機関、委託相談等</w:t>
      </w:r>
    </w:p>
    <w:p w:rsidR="00EF77C4" w:rsidRPr="00194AD3" w:rsidRDefault="00EF77C4" w:rsidP="00F76335">
      <w:pPr>
        <w:ind w:left="746" w:hangingChars="300" w:hanging="746"/>
        <w:rPr>
          <w:b/>
          <w:sz w:val="24"/>
          <w:szCs w:val="24"/>
        </w:rPr>
      </w:pPr>
      <w:r>
        <w:rPr>
          <w:rFonts w:hint="eastAsia"/>
          <w:sz w:val="24"/>
          <w:szCs w:val="24"/>
        </w:rPr>
        <w:t xml:space="preserve">　　　</w:t>
      </w:r>
      <w:r w:rsidRPr="00194AD3">
        <w:rPr>
          <w:rFonts w:hint="eastAsia"/>
          <w:b/>
          <w:sz w:val="24"/>
          <w:szCs w:val="24"/>
        </w:rPr>
        <w:t>②専</w:t>
      </w:r>
      <w:r w:rsidR="00194AD3" w:rsidRPr="00194AD3">
        <w:rPr>
          <w:rFonts w:hint="eastAsia"/>
          <w:b/>
          <w:sz w:val="24"/>
          <w:szCs w:val="24"/>
        </w:rPr>
        <w:t>門の相談員を一定の圏域ごとに</w:t>
      </w:r>
      <w:r w:rsidRPr="00194AD3">
        <w:rPr>
          <w:rFonts w:hint="eastAsia"/>
          <w:b/>
          <w:sz w:val="24"/>
          <w:szCs w:val="24"/>
        </w:rPr>
        <w:t>配置。</w:t>
      </w:r>
    </w:p>
    <w:p w:rsidR="00EF77C4" w:rsidRDefault="00EF77C4" w:rsidP="00F76335">
      <w:pPr>
        <w:ind w:left="746" w:hangingChars="300" w:hanging="746"/>
        <w:rPr>
          <w:sz w:val="24"/>
          <w:szCs w:val="24"/>
        </w:rPr>
      </w:pPr>
      <w:r>
        <w:rPr>
          <w:rFonts w:hint="eastAsia"/>
          <w:sz w:val="24"/>
          <w:szCs w:val="24"/>
        </w:rPr>
        <w:t xml:space="preserve">　　　　・連絡先が公開され、差別専門の相談に乗ってもらえる。</w:t>
      </w:r>
    </w:p>
    <w:p w:rsidR="00EF77C4" w:rsidRDefault="00EF77C4" w:rsidP="00EF77C4">
      <w:pPr>
        <w:ind w:left="746" w:hangingChars="300" w:hanging="746"/>
        <w:rPr>
          <w:sz w:val="24"/>
          <w:szCs w:val="24"/>
        </w:rPr>
      </w:pPr>
      <w:r>
        <w:rPr>
          <w:rFonts w:hint="eastAsia"/>
          <w:sz w:val="24"/>
          <w:szCs w:val="24"/>
        </w:rPr>
        <w:t xml:space="preserve">　　　　</w:t>
      </w:r>
      <w:r w:rsidR="00194AD3">
        <w:rPr>
          <w:rFonts w:hint="eastAsia"/>
          <w:sz w:val="24"/>
          <w:szCs w:val="24"/>
        </w:rPr>
        <w:t>・地域相談員をバックアップ、助言、指導。</w:t>
      </w:r>
    </w:p>
    <w:p w:rsidR="00194AD3" w:rsidRDefault="00194AD3" w:rsidP="00194AD3">
      <w:pPr>
        <w:ind w:left="1243" w:hangingChars="500" w:hanging="1243"/>
        <w:rPr>
          <w:sz w:val="24"/>
          <w:szCs w:val="24"/>
        </w:rPr>
      </w:pPr>
      <w:r>
        <w:rPr>
          <w:rFonts w:hint="eastAsia"/>
          <w:sz w:val="24"/>
          <w:szCs w:val="24"/>
        </w:rPr>
        <w:t xml:space="preserve">　　　　・差別をしたとされる側との丁寧な事実関係の聴き取りや</w:t>
      </w:r>
      <w:r w:rsidRPr="00194AD3">
        <w:rPr>
          <w:rFonts w:hint="eastAsia"/>
          <w:sz w:val="24"/>
          <w:szCs w:val="24"/>
        </w:rPr>
        <w:t>事業者からの相談にも乗り</w:t>
      </w:r>
      <w:r>
        <w:rPr>
          <w:rFonts w:hint="eastAsia"/>
          <w:sz w:val="24"/>
          <w:szCs w:val="24"/>
        </w:rPr>
        <w:t>ながら丁寧な調整を図る。</w:t>
      </w:r>
    </w:p>
    <w:p w:rsidR="00194AD3" w:rsidRPr="00194AD3" w:rsidRDefault="00194AD3" w:rsidP="00194AD3">
      <w:pPr>
        <w:ind w:left="1243" w:hangingChars="500" w:hanging="1243"/>
        <w:rPr>
          <w:sz w:val="24"/>
          <w:szCs w:val="24"/>
        </w:rPr>
      </w:pPr>
      <w:r>
        <w:rPr>
          <w:rFonts w:hint="eastAsia"/>
          <w:sz w:val="24"/>
          <w:szCs w:val="24"/>
        </w:rPr>
        <w:t xml:space="preserve">　　　　・事例を基に、教育現場や事業者団体等への効果的な啓発を企画、調整、実施する。</w:t>
      </w:r>
    </w:p>
    <w:p w:rsidR="00194AD3" w:rsidRPr="00EF77C4" w:rsidRDefault="001A1C2A" w:rsidP="00194AD3">
      <w:pPr>
        <w:ind w:left="1243" w:hangingChars="500" w:hanging="1243"/>
        <w:rPr>
          <w:sz w:val="24"/>
          <w:szCs w:val="24"/>
        </w:rPr>
      </w:pPr>
      <w:r>
        <w:rPr>
          <w:rFonts w:hint="eastAsia"/>
          <w:sz w:val="24"/>
          <w:szCs w:val="24"/>
        </w:rPr>
        <w:t xml:space="preserve">　　　　・事例を整理し、社会の仕組みや施策に反映する</w:t>
      </w:r>
      <w:r w:rsidR="00194AD3">
        <w:rPr>
          <w:rFonts w:hint="eastAsia"/>
          <w:sz w:val="24"/>
          <w:szCs w:val="24"/>
        </w:rPr>
        <w:t>データや課題を整理する。</w:t>
      </w:r>
    </w:p>
    <w:p w:rsidR="00194AD3" w:rsidRPr="00194AD3" w:rsidRDefault="00194AD3" w:rsidP="00F76335">
      <w:pPr>
        <w:ind w:left="746" w:hangingChars="300" w:hanging="746"/>
        <w:rPr>
          <w:b/>
          <w:sz w:val="24"/>
          <w:szCs w:val="24"/>
        </w:rPr>
      </w:pPr>
      <w:r>
        <w:rPr>
          <w:rFonts w:hint="eastAsia"/>
          <w:sz w:val="24"/>
          <w:szCs w:val="24"/>
        </w:rPr>
        <w:t xml:space="preserve">　　　</w:t>
      </w:r>
      <w:r w:rsidRPr="00194AD3">
        <w:rPr>
          <w:rFonts w:hint="eastAsia"/>
          <w:b/>
          <w:sz w:val="24"/>
          <w:szCs w:val="24"/>
        </w:rPr>
        <w:t>③調整委員会の体制整備。</w:t>
      </w:r>
    </w:p>
    <w:p w:rsidR="00E82CF3" w:rsidRDefault="00194AD3" w:rsidP="00194AD3">
      <w:pPr>
        <w:ind w:firstLineChars="400" w:firstLine="995"/>
        <w:rPr>
          <w:sz w:val="24"/>
          <w:szCs w:val="24"/>
        </w:rPr>
      </w:pPr>
      <w:r>
        <w:rPr>
          <w:rFonts w:hint="eastAsia"/>
          <w:sz w:val="24"/>
          <w:szCs w:val="24"/>
        </w:rPr>
        <w:t>・相談体制で、どうしても調整、問題解</w:t>
      </w:r>
      <w:r w:rsidR="00E82CF3">
        <w:rPr>
          <w:rFonts w:hint="eastAsia"/>
          <w:sz w:val="24"/>
          <w:szCs w:val="24"/>
        </w:rPr>
        <w:t>決が図れないときには、</w:t>
      </w:r>
      <w:r w:rsidR="00E82CF3" w:rsidRPr="00E82CF3">
        <w:rPr>
          <w:rFonts w:hint="eastAsia"/>
          <w:sz w:val="24"/>
          <w:szCs w:val="24"/>
        </w:rPr>
        <w:t>第三者的</w:t>
      </w:r>
    </w:p>
    <w:p w:rsidR="00E82CF3" w:rsidRDefault="00E82CF3" w:rsidP="00E82CF3">
      <w:pPr>
        <w:ind w:firstLineChars="500" w:firstLine="1243"/>
        <w:rPr>
          <w:sz w:val="24"/>
          <w:szCs w:val="24"/>
        </w:rPr>
      </w:pPr>
      <w:r>
        <w:rPr>
          <w:rFonts w:hint="eastAsia"/>
          <w:sz w:val="24"/>
          <w:szCs w:val="24"/>
        </w:rPr>
        <w:t>な立場で当事者の間に入って知恵を絞り、問題の解決を図り、</w:t>
      </w:r>
      <w:r w:rsidR="00194AD3">
        <w:rPr>
          <w:rFonts w:hint="eastAsia"/>
          <w:sz w:val="24"/>
          <w:szCs w:val="24"/>
        </w:rPr>
        <w:t>助言、あ</w:t>
      </w:r>
    </w:p>
    <w:p w:rsidR="0097040B" w:rsidRDefault="00194AD3" w:rsidP="00E82CF3">
      <w:pPr>
        <w:ind w:firstLineChars="500" w:firstLine="1243"/>
        <w:rPr>
          <w:sz w:val="24"/>
          <w:szCs w:val="24"/>
        </w:rPr>
      </w:pPr>
      <w:r>
        <w:rPr>
          <w:rFonts w:hint="eastAsia"/>
          <w:sz w:val="24"/>
          <w:szCs w:val="24"/>
        </w:rPr>
        <w:lastRenderedPageBreak/>
        <w:t>っせんの</w:t>
      </w:r>
      <w:r w:rsidR="00257E1C">
        <w:rPr>
          <w:rFonts w:hint="eastAsia"/>
          <w:sz w:val="24"/>
          <w:szCs w:val="24"/>
        </w:rPr>
        <w:t>審議、勧告、公表の建議を行う</w:t>
      </w:r>
      <w:r>
        <w:rPr>
          <w:rFonts w:hint="eastAsia"/>
          <w:sz w:val="24"/>
          <w:szCs w:val="24"/>
        </w:rPr>
        <w:t>。</w:t>
      </w:r>
    </w:p>
    <w:p w:rsidR="00194AD3" w:rsidRPr="00194AD3" w:rsidRDefault="00194AD3" w:rsidP="00194AD3">
      <w:pPr>
        <w:ind w:left="1243" w:hangingChars="500" w:hanging="1243"/>
        <w:rPr>
          <w:sz w:val="24"/>
          <w:szCs w:val="24"/>
        </w:rPr>
      </w:pPr>
      <w:r>
        <w:rPr>
          <w:rFonts w:hint="eastAsia"/>
          <w:sz w:val="24"/>
          <w:szCs w:val="24"/>
        </w:rPr>
        <w:t xml:space="preserve">　　　　・相談員体制作り</w:t>
      </w:r>
      <w:r w:rsidR="00257E1C">
        <w:rPr>
          <w:rFonts w:hint="eastAsia"/>
          <w:sz w:val="24"/>
          <w:szCs w:val="24"/>
        </w:rPr>
        <w:t>、委託の意見具申</w:t>
      </w:r>
      <w:r>
        <w:rPr>
          <w:rFonts w:hint="eastAsia"/>
          <w:sz w:val="24"/>
          <w:szCs w:val="24"/>
        </w:rPr>
        <w:t>、相談事例や事業報告の確認、精査、効果的な調整、啓発方法の精査、研究等</w:t>
      </w:r>
      <w:r w:rsidR="00257E1C">
        <w:rPr>
          <w:rFonts w:hint="eastAsia"/>
          <w:sz w:val="24"/>
          <w:szCs w:val="24"/>
        </w:rPr>
        <w:t>について協議、諮問する。</w:t>
      </w:r>
    </w:p>
    <w:p w:rsidR="00E82CF3" w:rsidRDefault="00257E1C" w:rsidP="00C54931">
      <w:pPr>
        <w:ind w:left="746" w:hangingChars="300" w:hanging="746"/>
        <w:rPr>
          <w:sz w:val="24"/>
          <w:szCs w:val="24"/>
        </w:rPr>
      </w:pPr>
      <w:r>
        <w:rPr>
          <w:rFonts w:hint="eastAsia"/>
          <w:sz w:val="24"/>
          <w:szCs w:val="24"/>
        </w:rPr>
        <w:t xml:space="preserve">　　　　・好事例の表彰の具申。</w:t>
      </w:r>
      <w:r w:rsidR="00E82CF3">
        <w:rPr>
          <w:rFonts w:hint="eastAsia"/>
          <w:sz w:val="24"/>
          <w:szCs w:val="24"/>
        </w:rPr>
        <w:t>など</w:t>
      </w:r>
    </w:p>
    <w:p w:rsidR="00257E1C" w:rsidRPr="00257E1C" w:rsidRDefault="00E82CF3" w:rsidP="00257E1C">
      <w:pPr>
        <w:rPr>
          <w:rFonts w:ascii="ＭＳ ゴシック" w:eastAsia="ＭＳ Ｐゴシック" w:hAnsi="ＭＳ ゴシック" w:cs="Times New Roman"/>
          <w:sz w:val="22"/>
        </w:rPr>
      </w:pPr>
      <w:r>
        <w:rPr>
          <w:rFonts w:hint="eastAsia"/>
          <w:sz w:val="24"/>
          <w:szCs w:val="24"/>
        </w:rPr>
        <w:t>参考；千葉の事例</w:t>
      </w:r>
      <w:r w:rsidR="00257E1C">
        <w:rPr>
          <w:rFonts w:ascii="ＭＳ ゴシック" w:eastAsia="ＭＳ Ｐゴシック" w:hAnsi="ＭＳ ゴシック" w:cs="Times New Roman" w:hint="eastAsia"/>
          <w:noProof/>
          <w:sz w:val="22"/>
        </w:rPr>
        <w:drawing>
          <wp:anchor distT="0" distB="0" distL="114300" distR="114300" simplePos="0" relativeHeight="251659264" behindDoc="0" locked="0" layoutInCell="1" allowOverlap="1">
            <wp:simplePos x="0" y="0"/>
            <wp:positionH relativeFrom="column">
              <wp:posOffset>0</wp:posOffset>
            </wp:positionH>
            <wp:positionV relativeFrom="paragraph">
              <wp:posOffset>388620</wp:posOffset>
            </wp:positionV>
            <wp:extent cx="5994400" cy="422338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94400" cy="4223385"/>
                    </a:xfrm>
                    <a:prstGeom prst="rect">
                      <a:avLst/>
                    </a:prstGeom>
                    <a:noFill/>
                    <a:ln>
                      <a:noFill/>
                    </a:ln>
                  </pic:spPr>
                </pic:pic>
              </a:graphicData>
            </a:graphic>
          </wp:anchor>
        </w:drawing>
      </w:r>
    </w:p>
    <w:p w:rsidR="00E82CF3" w:rsidRDefault="00E82CF3" w:rsidP="00C54931">
      <w:pPr>
        <w:rPr>
          <w:sz w:val="24"/>
          <w:szCs w:val="24"/>
        </w:rPr>
      </w:pPr>
    </w:p>
    <w:p w:rsidR="00E82CF3" w:rsidRDefault="00DD0065" w:rsidP="0097040B">
      <w:pPr>
        <w:ind w:left="746" w:hangingChars="300" w:hanging="746"/>
        <w:rPr>
          <w:sz w:val="24"/>
          <w:szCs w:val="24"/>
        </w:rPr>
      </w:pPr>
      <w:r>
        <w:rPr>
          <w:rFonts w:hint="eastAsia"/>
          <w:sz w:val="24"/>
          <w:szCs w:val="24"/>
        </w:rPr>
        <w:t>（相談事例）</w:t>
      </w:r>
    </w:p>
    <w:p w:rsidR="00E82CF3" w:rsidRDefault="00E82CF3" w:rsidP="00DD0065">
      <w:pPr>
        <w:ind w:leftChars="100" w:left="716" w:hangingChars="200" w:hanging="497"/>
        <w:rPr>
          <w:sz w:val="24"/>
          <w:szCs w:val="24"/>
        </w:rPr>
      </w:pPr>
      <w:r>
        <w:rPr>
          <w:rFonts w:hint="eastAsia"/>
          <w:sz w:val="24"/>
          <w:szCs w:val="24"/>
        </w:rPr>
        <w:t>＊障がい福祉サービスの利用や受け入れを断られた</w:t>
      </w:r>
    </w:p>
    <w:p w:rsidR="00E82CF3" w:rsidRDefault="00E82CF3" w:rsidP="00DD0065">
      <w:pPr>
        <w:ind w:leftChars="100" w:left="716" w:hangingChars="200" w:hanging="497"/>
        <w:rPr>
          <w:sz w:val="24"/>
          <w:szCs w:val="24"/>
        </w:rPr>
      </w:pPr>
      <w:r>
        <w:rPr>
          <w:rFonts w:hint="eastAsia"/>
          <w:sz w:val="24"/>
          <w:szCs w:val="24"/>
        </w:rPr>
        <w:t>＊医療現場での差別的発言に傷ついた</w:t>
      </w:r>
    </w:p>
    <w:p w:rsidR="00E82CF3" w:rsidRDefault="00E82CF3" w:rsidP="00DD0065">
      <w:pPr>
        <w:ind w:leftChars="100" w:left="716" w:hangingChars="200" w:hanging="497"/>
        <w:rPr>
          <w:sz w:val="24"/>
          <w:szCs w:val="24"/>
        </w:rPr>
      </w:pPr>
      <w:r>
        <w:rPr>
          <w:rFonts w:hint="eastAsia"/>
          <w:sz w:val="24"/>
          <w:szCs w:val="24"/>
        </w:rPr>
        <w:t>＊保険加入を断られた。</w:t>
      </w:r>
    </w:p>
    <w:p w:rsidR="00E82CF3" w:rsidRPr="00E82CF3" w:rsidRDefault="00E82CF3" w:rsidP="00DD0065">
      <w:pPr>
        <w:ind w:leftChars="100" w:left="716" w:hangingChars="200" w:hanging="497"/>
        <w:rPr>
          <w:sz w:val="24"/>
          <w:szCs w:val="24"/>
        </w:rPr>
      </w:pPr>
      <w:r>
        <w:rPr>
          <w:rFonts w:hint="eastAsia"/>
          <w:sz w:val="24"/>
          <w:szCs w:val="24"/>
        </w:rPr>
        <w:t>＊視覚障がい者のＡＴＭの利用が難しい。</w:t>
      </w:r>
    </w:p>
    <w:p w:rsidR="00E82CF3" w:rsidRDefault="00E82CF3" w:rsidP="00DD0065">
      <w:pPr>
        <w:ind w:leftChars="100" w:left="716" w:hangingChars="200" w:hanging="497"/>
        <w:rPr>
          <w:sz w:val="24"/>
          <w:szCs w:val="24"/>
        </w:rPr>
      </w:pPr>
      <w:r>
        <w:rPr>
          <w:rFonts w:hint="eastAsia"/>
          <w:sz w:val="24"/>
          <w:szCs w:val="24"/>
        </w:rPr>
        <w:t>＊アルバイト募集の応募を断られた。</w:t>
      </w:r>
    </w:p>
    <w:p w:rsidR="00E82CF3" w:rsidRDefault="00E82CF3" w:rsidP="00DD0065">
      <w:pPr>
        <w:ind w:leftChars="100" w:left="716" w:hangingChars="200" w:hanging="497"/>
        <w:rPr>
          <w:sz w:val="24"/>
          <w:szCs w:val="24"/>
        </w:rPr>
      </w:pPr>
      <w:r>
        <w:rPr>
          <w:rFonts w:hint="eastAsia"/>
          <w:sz w:val="24"/>
          <w:szCs w:val="24"/>
        </w:rPr>
        <w:t>＊スクールバスの乗車を断られた。</w:t>
      </w:r>
    </w:p>
    <w:p w:rsidR="00E82CF3" w:rsidRDefault="00E82CF3" w:rsidP="00DD0065">
      <w:pPr>
        <w:ind w:leftChars="100" w:left="716" w:hangingChars="200" w:hanging="497"/>
        <w:rPr>
          <w:sz w:val="24"/>
          <w:szCs w:val="24"/>
        </w:rPr>
      </w:pPr>
      <w:r>
        <w:rPr>
          <w:rFonts w:hint="eastAsia"/>
          <w:sz w:val="24"/>
          <w:szCs w:val="24"/>
        </w:rPr>
        <w:t>＊バス乗車時の介助をしてくれない。</w:t>
      </w:r>
    </w:p>
    <w:p w:rsidR="00E82CF3" w:rsidRDefault="00E82CF3" w:rsidP="00DD0065">
      <w:pPr>
        <w:ind w:leftChars="100" w:left="716" w:hangingChars="200" w:hanging="497"/>
        <w:rPr>
          <w:sz w:val="24"/>
          <w:szCs w:val="24"/>
        </w:rPr>
      </w:pPr>
      <w:r>
        <w:rPr>
          <w:rFonts w:hint="eastAsia"/>
          <w:sz w:val="24"/>
          <w:szCs w:val="24"/>
        </w:rPr>
        <w:t>＊単身でのアパート入居申し込みを断られた。</w:t>
      </w:r>
    </w:p>
    <w:p w:rsidR="00E82CF3" w:rsidRDefault="00E82CF3" w:rsidP="00DD0065">
      <w:pPr>
        <w:ind w:leftChars="100" w:left="716" w:hangingChars="200" w:hanging="497"/>
        <w:rPr>
          <w:sz w:val="24"/>
          <w:szCs w:val="24"/>
        </w:rPr>
      </w:pPr>
      <w:r>
        <w:rPr>
          <w:rFonts w:hint="eastAsia"/>
          <w:sz w:val="24"/>
          <w:szCs w:val="24"/>
        </w:rPr>
        <w:t>＊研修会で手話通訳をつけてもらえなかった。</w:t>
      </w:r>
    </w:p>
    <w:p w:rsidR="00D9248E" w:rsidRDefault="00D9248E" w:rsidP="00DD0065">
      <w:pPr>
        <w:ind w:leftChars="100" w:left="716" w:hangingChars="200" w:hanging="497"/>
        <w:rPr>
          <w:sz w:val="24"/>
          <w:szCs w:val="24"/>
        </w:rPr>
      </w:pPr>
      <w:r>
        <w:rPr>
          <w:rFonts w:hint="eastAsia"/>
          <w:sz w:val="24"/>
          <w:szCs w:val="24"/>
        </w:rPr>
        <w:t>＊テーマパークの遊具の利用を断られた。</w:t>
      </w:r>
    </w:p>
    <w:p w:rsidR="00D9248E" w:rsidRDefault="00D9248E" w:rsidP="00DD0065">
      <w:pPr>
        <w:ind w:leftChars="100" w:left="716" w:hangingChars="200" w:hanging="497"/>
        <w:rPr>
          <w:sz w:val="24"/>
          <w:szCs w:val="24"/>
        </w:rPr>
      </w:pPr>
      <w:r>
        <w:rPr>
          <w:rFonts w:hint="eastAsia"/>
          <w:sz w:val="24"/>
          <w:szCs w:val="24"/>
        </w:rPr>
        <w:t>＊買い物が難しかった。</w:t>
      </w:r>
    </w:p>
    <w:p w:rsidR="00E82CF3" w:rsidRDefault="00E82CF3" w:rsidP="00DD0065">
      <w:pPr>
        <w:ind w:leftChars="100" w:left="716" w:hangingChars="200" w:hanging="497"/>
        <w:rPr>
          <w:sz w:val="24"/>
          <w:szCs w:val="24"/>
        </w:rPr>
      </w:pPr>
      <w:r>
        <w:rPr>
          <w:rFonts w:hint="eastAsia"/>
          <w:sz w:val="24"/>
          <w:szCs w:val="24"/>
        </w:rPr>
        <w:t>＊地域の役回りを障がいがあることを考慮してくれない。</w:t>
      </w:r>
      <w:r w:rsidR="00DD0065">
        <w:rPr>
          <w:rFonts w:hint="eastAsia"/>
          <w:sz w:val="24"/>
          <w:szCs w:val="24"/>
        </w:rPr>
        <w:t>など</w:t>
      </w:r>
    </w:p>
    <w:p w:rsidR="00DD0065" w:rsidRDefault="00DD0065" w:rsidP="00DD0065">
      <w:pPr>
        <w:ind w:left="746" w:hangingChars="300" w:hanging="746"/>
        <w:rPr>
          <w:sz w:val="24"/>
          <w:szCs w:val="24"/>
        </w:rPr>
      </w:pPr>
    </w:p>
    <w:p w:rsidR="00DD0065" w:rsidRDefault="00DD0065" w:rsidP="0097040B">
      <w:pPr>
        <w:ind w:left="746" w:hangingChars="300" w:hanging="746"/>
        <w:rPr>
          <w:sz w:val="24"/>
          <w:szCs w:val="24"/>
        </w:rPr>
      </w:pPr>
      <w:r>
        <w:rPr>
          <w:rFonts w:hint="eastAsia"/>
          <w:sz w:val="24"/>
          <w:szCs w:val="24"/>
        </w:rPr>
        <w:t>◇相談員の調査、調整の過程で、双方の誤解や事実誤認も多くあるので、制度理解</w:t>
      </w:r>
    </w:p>
    <w:p w:rsidR="00DD0065" w:rsidRDefault="00DD0065" w:rsidP="00DD0065">
      <w:pPr>
        <w:ind w:leftChars="100" w:left="716" w:hangingChars="200" w:hanging="497"/>
        <w:rPr>
          <w:sz w:val="24"/>
          <w:szCs w:val="24"/>
        </w:rPr>
      </w:pPr>
      <w:r>
        <w:rPr>
          <w:rFonts w:hint="eastAsia"/>
          <w:sz w:val="24"/>
          <w:szCs w:val="24"/>
        </w:rPr>
        <w:lastRenderedPageBreak/>
        <w:t>も含め丁寧に確認、調整に当たり、誤解に対する納得、啓発的善処や具体的な改</w:t>
      </w:r>
    </w:p>
    <w:p w:rsidR="001A1C2A" w:rsidRDefault="00DD0065" w:rsidP="00DD0065">
      <w:pPr>
        <w:ind w:leftChars="100" w:left="716" w:hangingChars="200" w:hanging="497"/>
        <w:rPr>
          <w:sz w:val="24"/>
          <w:szCs w:val="24"/>
        </w:rPr>
      </w:pPr>
      <w:r>
        <w:rPr>
          <w:rFonts w:hint="eastAsia"/>
          <w:sz w:val="24"/>
          <w:szCs w:val="24"/>
        </w:rPr>
        <w:t>善につなげている。</w:t>
      </w:r>
    </w:p>
    <w:p w:rsidR="00DD0065" w:rsidRDefault="001A1C2A" w:rsidP="001A1C2A">
      <w:pPr>
        <w:ind w:left="249" w:hangingChars="100" w:hanging="249"/>
        <w:rPr>
          <w:sz w:val="24"/>
          <w:szCs w:val="24"/>
        </w:rPr>
      </w:pPr>
      <w:r>
        <w:rPr>
          <w:rFonts w:hint="eastAsia"/>
          <w:sz w:val="24"/>
          <w:szCs w:val="24"/>
        </w:rPr>
        <w:t>◇</w:t>
      </w:r>
      <w:r w:rsidRPr="001A1C2A">
        <w:rPr>
          <w:rFonts w:hint="eastAsia"/>
          <w:sz w:val="24"/>
          <w:szCs w:val="24"/>
        </w:rPr>
        <w:t>相談体制は、事業者側の話も公平に聞き取り、調整する機能があり</w:t>
      </w:r>
      <w:r>
        <w:rPr>
          <w:rFonts w:hint="eastAsia"/>
          <w:sz w:val="24"/>
          <w:szCs w:val="24"/>
        </w:rPr>
        <w:t>、</w:t>
      </w:r>
      <w:r w:rsidRPr="001A1C2A">
        <w:rPr>
          <w:rFonts w:hint="eastAsia"/>
          <w:sz w:val="24"/>
          <w:szCs w:val="24"/>
        </w:rPr>
        <w:t>透</w:t>
      </w:r>
      <w:r>
        <w:rPr>
          <w:rFonts w:hint="eastAsia"/>
          <w:sz w:val="24"/>
          <w:szCs w:val="24"/>
        </w:rPr>
        <w:t>明性が高く、信頼性のある相談体制により、差別解消法では不明なことにも</w:t>
      </w:r>
      <w:r w:rsidRPr="001A1C2A">
        <w:rPr>
          <w:rFonts w:hint="eastAsia"/>
          <w:sz w:val="24"/>
          <w:szCs w:val="24"/>
        </w:rPr>
        <w:t>対応できる。</w:t>
      </w:r>
    </w:p>
    <w:p w:rsidR="00F71F4A" w:rsidRDefault="00DD0065" w:rsidP="00F71F4A">
      <w:pPr>
        <w:ind w:left="749" w:hangingChars="300" w:hanging="749"/>
        <w:rPr>
          <w:b/>
          <w:sz w:val="24"/>
          <w:szCs w:val="24"/>
        </w:rPr>
      </w:pPr>
      <w:r w:rsidRPr="00DD0065">
        <w:rPr>
          <w:rFonts w:hint="eastAsia"/>
          <w:b/>
          <w:sz w:val="24"/>
          <w:szCs w:val="24"/>
        </w:rPr>
        <w:t>（３）</w:t>
      </w:r>
      <w:r w:rsidR="00F71F4A">
        <w:rPr>
          <w:rFonts w:hint="eastAsia"/>
          <w:b/>
          <w:sz w:val="24"/>
          <w:szCs w:val="24"/>
        </w:rPr>
        <w:t>障がい者差別のない社会や仕組を話し合い、推進する会議の設置</w:t>
      </w:r>
    </w:p>
    <w:p w:rsidR="00D9248E" w:rsidRDefault="00DD0065" w:rsidP="0030758D">
      <w:pPr>
        <w:ind w:leftChars="200" w:left="686" w:hangingChars="100" w:hanging="249"/>
        <w:rPr>
          <w:sz w:val="24"/>
          <w:szCs w:val="24"/>
        </w:rPr>
      </w:pPr>
      <w:r w:rsidRPr="00DD0065">
        <w:rPr>
          <w:rFonts w:hint="eastAsia"/>
          <w:sz w:val="24"/>
          <w:szCs w:val="24"/>
        </w:rPr>
        <w:t>・</w:t>
      </w:r>
      <w:r w:rsidR="00F71F4A">
        <w:rPr>
          <w:rFonts w:hint="eastAsia"/>
          <w:sz w:val="24"/>
          <w:szCs w:val="24"/>
        </w:rPr>
        <w:t>障がいは、機能障がいだけでなく、社会の慣行や制度も含む環境との関係において多く発生します。一個人や事業者、相談体制では解決の困難で</w:t>
      </w:r>
      <w:r w:rsidR="00F71F4A" w:rsidRPr="00F71F4A">
        <w:rPr>
          <w:rFonts w:hint="eastAsia"/>
          <w:sz w:val="24"/>
          <w:szCs w:val="24"/>
        </w:rPr>
        <w:t>構造的に繰り返される</w:t>
      </w:r>
      <w:r w:rsidR="002C51A0">
        <w:rPr>
          <w:rFonts w:hint="eastAsia"/>
          <w:sz w:val="24"/>
          <w:szCs w:val="24"/>
        </w:rPr>
        <w:t>差別の解消は、当事者、地域、事業者、関係団体等の関係者も交え、みんなで建設的な話し合う</w:t>
      </w:r>
      <w:r w:rsidR="00D9248E">
        <w:rPr>
          <w:rFonts w:hint="eastAsia"/>
          <w:sz w:val="24"/>
          <w:szCs w:val="24"/>
        </w:rPr>
        <w:t>場が必要です。</w:t>
      </w:r>
    </w:p>
    <w:p w:rsidR="00D9248E" w:rsidRDefault="00D9248E" w:rsidP="00F71F4A">
      <w:pPr>
        <w:ind w:leftChars="200" w:left="686" w:hangingChars="100" w:hanging="249"/>
        <w:rPr>
          <w:sz w:val="24"/>
          <w:szCs w:val="24"/>
        </w:rPr>
      </w:pPr>
      <w:r>
        <w:rPr>
          <w:rFonts w:hint="eastAsia"/>
          <w:sz w:val="24"/>
          <w:szCs w:val="24"/>
        </w:rPr>
        <w:t>・相談や調整委員会から上がってくる事例をもとに、ガイドラインの制定や新たなルール作り、効果的な啓発の在り方等を立案し、具申、発信する。</w:t>
      </w:r>
    </w:p>
    <w:p w:rsidR="00D9248E" w:rsidRDefault="002C51A0" w:rsidP="00F71F4A">
      <w:pPr>
        <w:ind w:leftChars="200" w:left="686" w:hangingChars="100" w:hanging="249"/>
        <w:rPr>
          <w:sz w:val="24"/>
          <w:szCs w:val="24"/>
        </w:rPr>
      </w:pPr>
      <w:r>
        <w:rPr>
          <w:rFonts w:hint="eastAsia"/>
          <w:sz w:val="24"/>
          <w:szCs w:val="24"/>
        </w:rPr>
        <w:t>（具体例）</w:t>
      </w:r>
    </w:p>
    <w:p w:rsidR="00D9248E" w:rsidRDefault="00D9248E" w:rsidP="00D9248E">
      <w:pPr>
        <w:ind w:leftChars="200" w:left="1183" w:hangingChars="300" w:hanging="746"/>
        <w:rPr>
          <w:sz w:val="24"/>
          <w:szCs w:val="24"/>
        </w:rPr>
      </w:pPr>
      <w:r w:rsidRPr="00D9248E">
        <w:rPr>
          <w:rFonts w:hint="eastAsia"/>
          <w:sz w:val="24"/>
          <w:szCs w:val="24"/>
        </w:rPr>
        <w:t xml:space="preserve">　＊</w:t>
      </w:r>
      <w:r w:rsidR="00DD0065" w:rsidRPr="00D9248E">
        <w:rPr>
          <w:rFonts w:hint="eastAsia"/>
          <w:sz w:val="24"/>
          <w:szCs w:val="24"/>
        </w:rPr>
        <w:t>コミュニケーション障がいのある人への情報提供</w:t>
      </w:r>
      <w:r w:rsidRPr="00D9248E">
        <w:rPr>
          <w:rFonts w:hint="eastAsia"/>
          <w:sz w:val="24"/>
          <w:szCs w:val="24"/>
        </w:rPr>
        <w:t>、</w:t>
      </w:r>
      <w:r w:rsidR="00DD0065" w:rsidRPr="00D9248E">
        <w:rPr>
          <w:rFonts w:hint="eastAsia"/>
          <w:sz w:val="24"/>
          <w:szCs w:val="24"/>
        </w:rPr>
        <w:t>金融機関での預金の引</w:t>
      </w:r>
    </w:p>
    <w:p w:rsidR="00D9248E" w:rsidRDefault="00DD0065" w:rsidP="00D9248E">
      <w:pPr>
        <w:ind w:leftChars="400" w:left="1124" w:hangingChars="100" w:hanging="249"/>
        <w:rPr>
          <w:sz w:val="24"/>
          <w:szCs w:val="24"/>
        </w:rPr>
      </w:pPr>
      <w:r w:rsidRPr="00D9248E">
        <w:rPr>
          <w:rFonts w:hint="eastAsia"/>
          <w:sz w:val="24"/>
          <w:szCs w:val="24"/>
        </w:rPr>
        <w:t>き出し支援</w:t>
      </w:r>
      <w:r w:rsidR="00D9248E" w:rsidRPr="00D9248E">
        <w:rPr>
          <w:rFonts w:hint="eastAsia"/>
          <w:sz w:val="24"/>
          <w:szCs w:val="24"/>
        </w:rPr>
        <w:t>、不動産の賃貸あっせんの窓口設置、</w:t>
      </w:r>
      <w:r w:rsidRPr="00D9248E">
        <w:rPr>
          <w:rFonts w:hint="eastAsia"/>
          <w:sz w:val="24"/>
          <w:szCs w:val="24"/>
        </w:rPr>
        <w:t>信号機の音声誘導ルール</w:t>
      </w:r>
    </w:p>
    <w:p w:rsidR="00DD0065" w:rsidRDefault="00D9248E" w:rsidP="00D9248E">
      <w:pPr>
        <w:ind w:leftChars="400" w:left="1124" w:hangingChars="100" w:hanging="249"/>
        <w:rPr>
          <w:sz w:val="24"/>
          <w:szCs w:val="24"/>
        </w:rPr>
      </w:pPr>
      <w:r w:rsidRPr="00D9248E">
        <w:rPr>
          <w:rFonts w:hint="eastAsia"/>
          <w:sz w:val="24"/>
          <w:szCs w:val="24"/>
        </w:rPr>
        <w:t>の検討など</w:t>
      </w:r>
    </w:p>
    <w:p w:rsidR="00DD0065" w:rsidRPr="00DD0065" w:rsidRDefault="00DD0065" w:rsidP="00DD0065">
      <w:pPr>
        <w:ind w:left="746" w:hangingChars="300" w:hanging="746"/>
        <w:rPr>
          <w:sz w:val="24"/>
          <w:szCs w:val="24"/>
        </w:rPr>
      </w:pPr>
    </w:p>
    <w:p w:rsidR="002C51A0" w:rsidRDefault="00DD0065" w:rsidP="00D9248E">
      <w:pPr>
        <w:ind w:left="749" w:hangingChars="300" w:hanging="749"/>
        <w:rPr>
          <w:b/>
          <w:sz w:val="24"/>
          <w:szCs w:val="24"/>
        </w:rPr>
      </w:pPr>
      <w:r w:rsidRPr="00D9248E">
        <w:rPr>
          <w:rFonts w:hint="eastAsia"/>
          <w:b/>
          <w:sz w:val="24"/>
          <w:szCs w:val="24"/>
        </w:rPr>
        <w:t>（４）</w:t>
      </w:r>
      <w:r w:rsidR="00927BB3" w:rsidRPr="00927BB3">
        <w:rPr>
          <w:rFonts w:hint="eastAsia"/>
          <w:b/>
          <w:sz w:val="24"/>
          <w:szCs w:val="24"/>
        </w:rPr>
        <w:t>優れた</w:t>
      </w:r>
      <w:r w:rsidR="002C51A0" w:rsidRPr="002C51A0">
        <w:rPr>
          <w:rFonts w:hint="eastAsia"/>
          <w:b/>
          <w:sz w:val="24"/>
          <w:szCs w:val="24"/>
        </w:rPr>
        <w:t>人</w:t>
      </w:r>
      <w:r w:rsidR="00927BB3">
        <w:rPr>
          <w:rFonts w:hint="eastAsia"/>
          <w:b/>
          <w:sz w:val="24"/>
          <w:szCs w:val="24"/>
        </w:rPr>
        <w:t>、事業所</w:t>
      </w:r>
      <w:r w:rsidR="002C51A0" w:rsidRPr="002C51A0">
        <w:rPr>
          <w:rFonts w:hint="eastAsia"/>
          <w:b/>
          <w:sz w:val="24"/>
          <w:szCs w:val="24"/>
        </w:rPr>
        <w:t>を応援する仕組み</w:t>
      </w:r>
    </w:p>
    <w:p w:rsidR="00DD0065" w:rsidRPr="00DD0065" w:rsidRDefault="003123F9" w:rsidP="003123F9">
      <w:pPr>
        <w:ind w:firstLineChars="100" w:firstLine="249"/>
        <w:rPr>
          <w:sz w:val="24"/>
          <w:szCs w:val="24"/>
        </w:rPr>
      </w:pPr>
      <w:r>
        <w:rPr>
          <w:rFonts w:hint="eastAsia"/>
          <w:sz w:val="24"/>
          <w:szCs w:val="24"/>
        </w:rPr>
        <w:t>・</w:t>
      </w:r>
      <w:r w:rsidR="00927BB3">
        <w:rPr>
          <w:rFonts w:hint="eastAsia"/>
          <w:sz w:val="24"/>
          <w:szCs w:val="24"/>
        </w:rPr>
        <w:t>障がい</w:t>
      </w:r>
      <w:r w:rsidR="00DD0065" w:rsidRPr="00DD0065">
        <w:rPr>
          <w:rFonts w:hint="eastAsia"/>
          <w:sz w:val="24"/>
          <w:szCs w:val="24"/>
        </w:rPr>
        <w:t>のある人への優れた（やさしい）</w:t>
      </w:r>
      <w:r w:rsidR="00927BB3">
        <w:rPr>
          <w:rFonts w:hint="eastAsia"/>
          <w:sz w:val="24"/>
          <w:szCs w:val="24"/>
        </w:rPr>
        <w:t>取組みの公募、</w:t>
      </w:r>
      <w:r w:rsidR="00DD0065" w:rsidRPr="00DD0065">
        <w:rPr>
          <w:rFonts w:hint="eastAsia"/>
          <w:sz w:val="24"/>
          <w:szCs w:val="24"/>
        </w:rPr>
        <w:t>表彰、情報提供を行</w:t>
      </w:r>
      <w:r w:rsidR="00927BB3">
        <w:rPr>
          <w:rFonts w:hint="eastAsia"/>
          <w:sz w:val="24"/>
          <w:szCs w:val="24"/>
        </w:rPr>
        <w:t>う。</w:t>
      </w:r>
    </w:p>
    <w:p w:rsidR="00927BB3" w:rsidRPr="00D9248E" w:rsidRDefault="00927BB3" w:rsidP="00C54931">
      <w:pPr>
        <w:rPr>
          <w:sz w:val="24"/>
          <w:szCs w:val="24"/>
        </w:rPr>
      </w:pPr>
      <w:r>
        <w:rPr>
          <w:rFonts w:hint="eastAsia"/>
          <w:sz w:val="24"/>
          <w:szCs w:val="24"/>
        </w:rPr>
        <w:t xml:space="preserve">　</w:t>
      </w:r>
      <w:r w:rsidR="00C54931">
        <w:rPr>
          <w:rFonts w:hint="eastAsia"/>
          <w:sz w:val="24"/>
          <w:szCs w:val="24"/>
        </w:rPr>
        <w:t xml:space="preserve">　頑張っている人や事業者を</w:t>
      </w:r>
      <w:r w:rsidRPr="00D9248E">
        <w:rPr>
          <w:rFonts w:hint="eastAsia"/>
          <w:sz w:val="24"/>
          <w:szCs w:val="24"/>
        </w:rPr>
        <w:t>応援し理解者を増やし、広める。</w:t>
      </w:r>
    </w:p>
    <w:p w:rsidR="00BA52B4" w:rsidRDefault="003123F9" w:rsidP="001A1C2A">
      <w:pPr>
        <w:ind w:left="746" w:hangingChars="300" w:hanging="746"/>
        <w:rPr>
          <w:sz w:val="24"/>
          <w:szCs w:val="24"/>
        </w:rPr>
      </w:pPr>
      <w:r>
        <w:rPr>
          <w:rFonts w:hint="eastAsia"/>
          <w:sz w:val="24"/>
          <w:szCs w:val="24"/>
        </w:rPr>
        <w:t xml:space="preserve">  </w:t>
      </w:r>
    </w:p>
    <w:p w:rsidR="003123F9" w:rsidRDefault="003123F9" w:rsidP="003123F9">
      <w:pPr>
        <w:ind w:left="749" w:hangingChars="300" w:hanging="749"/>
        <w:rPr>
          <w:b/>
          <w:sz w:val="24"/>
          <w:szCs w:val="24"/>
        </w:rPr>
      </w:pPr>
      <w:r w:rsidRPr="003123F9">
        <w:rPr>
          <w:rFonts w:hint="eastAsia"/>
          <w:b/>
          <w:sz w:val="24"/>
          <w:szCs w:val="24"/>
        </w:rPr>
        <w:t>（５）</w:t>
      </w:r>
      <w:r>
        <w:rPr>
          <w:rFonts w:hint="eastAsia"/>
          <w:b/>
          <w:sz w:val="24"/>
          <w:szCs w:val="24"/>
        </w:rPr>
        <w:t>具体的な施策の推進につなげる取組みと財政措置</w:t>
      </w:r>
    </w:p>
    <w:p w:rsidR="003123F9" w:rsidRDefault="003123F9" w:rsidP="003123F9">
      <w:pPr>
        <w:ind w:left="749" w:hangingChars="300" w:hanging="749"/>
        <w:rPr>
          <w:sz w:val="24"/>
          <w:szCs w:val="24"/>
        </w:rPr>
      </w:pPr>
      <w:r>
        <w:rPr>
          <w:rFonts w:hint="eastAsia"/>
          <w:b/>
          <w:sz w:val="24"/>
          <w:szCs w:val="24"/>
        </w:rPr>
        <w:t xml:space="preserve">　</w:t>
      </w:r>
      <w:r w:rsidRPr="003123F9">
        <w:rPr>
          <w:rFonts w:hint="eastAsia"/>
          <w:sz w:val="24"/>
          <w:szCs w:val="24"/>
        </w:rPr>
        <w:t>・新潟や仙台の条例のように、特に差別が生じやすい領域での支援のバックア</w:t>
      </w:r>
    </w:p>
    <w:p w:rsidR="003123F9" w:rsidRDefault="003123F9" w:rsidP="003123F9">
      <w:pPr>
        <w:ind w:leftChars="200" w:left="686" w:hangingChars="100" w:hanging="249"/>
        <w:rPr>
          <w:sz w:val="24"/>
          <w:szCs w:val="24"/>
        </w:rPr>
      </w:pPr>
      <w:r w:rsidRPr="003123F9">
        <w:rPr>
          <w:rFonts w:hint="eastAsia"/>
          <w:sz w:val="24"/>
          <w:szCs w:val="24"/>
        </w:rPr>
        <w:t>ップ</w:t>
      </w:r>
      <w:r>
        <w:rPr>
          <w:rFonts w:hint="eastAsia"/>
          <w:sz w:val="24"/>
          <w:szCs w:val="24"/>
        </w:rPr>
        <w:t>の明示も効果的であると考えます</w:t>
      </w:r>
      <w:r w:rsidRPr="003123F9">
        <w:rPr>
          <w:rFonts w:hint="eastAsia"/>
          <w:sz w:val="24"/>
          <w:szCs w:val="24"/>
        </w:rPr>
        <w:t>。</w:t>
      </w:r>
    </w:p>
    <w:p w:rsidR="003123F9" w:rsidRDefault="003123F9" w:rsidP="003123F9">
      <w:pPr>
        <w:ind w:firstLineChars="100" w:firstLine="249"/>
        <w:rPr>
          <w:sz w:val="24"/>
          <w:szCs w:val="24"/>
        </w:rPr>
      </w:pPr>
      <w:r>
        <w:rPr>
          <w:rFonts w:hint="eastAsia"/>
          <w:sz w:val="24"/>
          <w:szCs w:val="24"/>
        </w:rPr>
        <w:t>・福岡市の責任ある取組みがなされる以上、一定の財政措置も不可欠だと考えま</w:t>
      </w:r>
    </w:p>
    <w:p w:rsidR="003123F9" w:rsidRPr="003123F9" w:rsidRDefault="003123F9" w:rsidP="003123F9">
      <w:pPr>
        <w:ind w:leftChars="200" w:left="686" w:hangingChars="100" w:hanging="249"/>
        <w:rPr>
          <w:sz w:val="24"/>
          <w:szCs w:val="24"/>
        </w:rPr>
      </w:pPr>
      <w:r>
        <w:rPr>
          <w:rFonts w:hint="eastAsia"/>
          <w:sz w:val="24"/>
          <w:szCs w:val="24"/>
        </w:rPr>
        <w:t>す。</w:t>
      </w:r>
    </w:p>
    <w:p w:rsidR="003123F9" w:rsidRPr="001A1C2A" w:rsidRDefault="003123F9" w:rsidP="001A1C2A">
      <w:pPr>
        <w:ind w:left="746" w:hangingChars="300" w:hanging="746"/>
        <w:rPr>
          <w:sz w:val="24"/>
          <w:szCs w:val="24"/>
        </w:rPr>
      </w:pPr>
      <w:r>
        <w:rPr>
          <w:rFonts w:hint="eastAsia"/>
          <w:sz w:val="24"/>
          <w:szCs w:val="24"/>
        </w:rPr>
        <w:t xml:space="preserve">　　</w:t>
      </w:r>
    </w:p>
    <w:p w:rsidR="00085D93" w:rsidRDefault="00C54931" w:rsidP="00085D93">
      <w:pPr>
        <w:rPr>
          <w:rFonts w:asciiTheme="minorEastAsia" w:hAnsiTheme="minorEastAsia" w:cs="Times New Roman"/>
          <w:b/>
          <w:sz w:val="24"/>
          <w:szCs w:val="24"/>
        </w:rPr>
      </w:pPr>
      <w:r w:rsidRPr="001A1C2A">
        <w:rPr>
          <w:rFonts w:asciiTheme="minorEastAsia" w:hAnsiTheme="minorEastAsia" w:cs="Times New Roman" w:hint="eastAsia"/>
          <w:b/>
          <w:sz w:val="24"/>
          <w:szCs w:val="24"/>
        </w:rPr>
        <w:t>２．差別の禁止について</w:t>
      </w:r>
    </w:p>
    <w:p w:rsidR="0012038A" w:rsidRPr="001A1C2A" w:rsidRDefault="0012038A" w:rsidP="00085D93">
      <w:pPr>
        <w:rPr>
          <w:rFonts w:ascii="Yu Mincho" w:eastAsia="Yu Mincho" w:hAnsi="Yu Mincho" w:cs="Times New Roman"/>
          <w:b/>
          <w:sz w:val="24"/>
          <w:szCs w:val="24"/>
        </w:rPr>
      </w:pPr>
    </w:p>
    <w:p w:rsidR="00BA52B4" w:rsidRPr="003123F9" w:rsidRDefault="009E15B9" w:rsidP="003123F9">
      <w:pPr>
        <w:ind w:firstLineChars="100" w:firstLine="250"/>
        <w:rPr>
          <w:b/>
          <w:sz w:val="24"/>
          <w:szCs w:val="24"/>
        </w:rPr>
      </w:pPr>
      <w:r w:rsidRPr="003123F9">
        <w:rPr>
          <w:rFonts w:hint="eastAsia"/>
          <w:b/>
          <w:sz w:val="24"/>
          <w:szCs w:val="24"/>
        </w:rPr>
        <w:t>（１）</w:t>
      </w:r>
      <w:r w:rsidR="00C54931" w:rsidRPr="003123F9">
        <w:rPr>
          <w:rFonts w:hint="eastAsia"/>
          <w:b/>
          <w:sz w:val="24"/>
          <w:szCs w:val="24"/>
        </w:rPr>
        <w:t>何人も</w:t>
      </w:r>
      <w:r w:rsidR="00BA52B4" w:rsidRPr="003123F9">
        <w:rPr>
          <w:rFonts w:hint="eastAsia"/>
          <w:b/>
          <w:sz w:val="24"/>
          <w:szCs w:val="24"/>
        </w:rPr>
        <w:t>差別をしてはならない。という規定の仕方が</w:t>
      </w:r>
      <w:r w:rsidRPr="003123F9">
        <w:rPr>
          <w:rFonts w:hint="eastAsia"/>
          <w:b/>
          <w:sz w:val="24"/>
          <w:szCs w:val="24"/>
        </w:rPr>
        <w:t>必要だと考えます。</w:t>
      </w:r>
    </w:p>
    <w:p w:rsidR="00BA52B4" w:rsidRDefault="00BA52B4" w:rsidP="00C54931">
      <w:pPr>
        <w:ind w:left="746" w:hangingChars="300" w:hanging="746"/>
        <w:rPr>
          <w:sz w:val="24"/>
          <w:szCs w:val="24"/>
        </w:rPr>
      </w:pPr>
    </w:p>
    <w:p w:rsidR="00BA52B4" w:rsidRPr="009E15B9" w:rsidRDefault="00BA52B4" w:rsidP="009E15B9">
      <w:pPr>
        <w:ind w:leftChars="200" w:left="686" w:hangingChars="100" w:hanging="249"/>
        <w:rPr>
          <w:sz w:val="24"/>
          <w:szCs w:val="24"/>
        </w:rPr>
      </w:pPr>
      <w:r>
        <w:rPr>
          <w:rFonts w:hint="eastAsia"/>
          <w:sz w:val="24"/>
          <w:szCs w:val="24"/>
        </w:rPr>
        <w:t>・市民に、</w:t>
      </w:r>
      <w:r w:rsidRPr="00BA52B4">
        <w:rPr>
          <w:rFonts w:hint="eastAsia"/>
          <w:sz w:val="24"/>
          <w:szCs w:val="24"/>
        </w:rPr>
        <w:t>基本的ルールとしての障がいや差別についての基本的合意形成</w:t>
      </w:r>
      <w:r>
        <w:rPr>
          <w:rFonts w:hint="eastAsia"/>
          <w:sz w:val="24"/>
          <w:szCs w:val="24"/>
        </w:rPr>
        <w:t>、啓発を図り、差別のない街づくりを推進する意思表明として必要</w:t>
      </w:r>
      <w:r w:rsidR="009E15B9">
        <w:rPr>
          <w:rFonts w:hint="eastAsia"/>
          <w:sz w:val="24"/>
          <w:szCs w:val="24"/>
        </w:rPr>
        <w:t>で</w:t>
      </w:r>
      <w:r>
        <w:rPr>
          <w:rFonts w:hint="eastAsia"/>
          <w:sz w:val="24"/>
          <w:szCs w:val="24"/>
        </w:rPr>
        <w:t>す。</w:t>
      </w:r>
    </w:p>
    <w:p w:rsidR="00085D93" w:rsidRDefault="00BA52B4" w:rsidP="00BA52B4">
      <w:pPr>
        <w:ind w:leftChars="200" w:left="686" w:hangingChars="100" w:hanging="249"/>
        <w:rPr>
          <w:sz w:val="24"/>
          <w:szCs w:val="24"/>
        </w:rPr>
      </w:pPr>
      <w:r>
        <w:rPr>
          <w:rFonts w:hint="eastAsia"/>
          <w:sz w:val="24"/>
          <w:szCs w:val="24"/>
        </w:rPr>
        <w:t>・差別の禁止について、何人もという規定がなされている差別解消法と同趣であり、</w:t>
      </w:r>
      <w:r w:rsidR="00295727">
        <w:rPr>
          <w:rFonts w:hint="eastAsia"/>
          <w:sz w:val="24"/>
          <w:szCs w:val="24"/>
        </w:rPr>
        <w:t>条例の逐条</w:t>
      </w:r>
      <w:r w:rsidR="00C54931" w:rsidRPr="00C54931">
        <w:rPr>
          <w:rFonts w:hint="eastAsia"/>
          <w:sz w:val="24"/>
          <w:szCs w:val="24"/>
        </w:rPr>
        <w:t>解釈指針</w:t>
      </w:r>
      <w:r w:rsidR="00295727">
        <w:rPr>
          <w:rFonts w:hint="eastAsia"/>
          <w:sz w:val="24"/>
          <w:szCs w:val="24"/>
        </w:rPr>
        <w:t>や相談体制、</w:t>
      </w:r>
      <w:r w:rsidR="00C54931" w:rsidRPr="00C54931">
        <w:rPr>
          <w:rFonts w:hint="eastAsia"/>
          <w:sz w:val="24"/>
          <w:szCs w:val="24"/>
        </w:rPr>
        <w:t>事業者の合理的配慮の適用除外、県民の役割</w:t>
      </w:r>
      <w:r w:rsidR="00295727">
        <w:rPr>
          <w:rFonts w:hint="eastAsia"/>
          <w:sz w:val="24"/>
          <w:szCs w:val="24"/>
        </w:rPr>
        <w:t>の明確化等により具体的な適用のあり方は担保され</w:t>
      </w:r>
      <w:r>
        <w:rPr>
          <w:rFonts w:hint="eastAsia"/>
          <w:sz w:val="24"/>
          <w:szCs w:val="24"/>
        </w:rPr>
        <w:t>ます</w:t>
      </w:r>
      <w:r w:rsidR="00C54931" w:rsidRPr="00C54931">
        <w:rPr>
          <w:rFonts w:hint="eastAsia"/>
          <w:sz w:val="24"/>
          <w:szCs w:val="24"/>
        </w:rPr>
        <w:t>。</w:t>
      </w:r>
    </w:p>
    <w:p w:rsidR="00BA52B4" w:rsidRDefault="00BA52B4" w:rsidP="00BA52B4">
      <w:pPr>
        <w:ind w:leftChars="200" w:left="686" w:hangingChars="100" w:hanging="249"/>
        <w:rPr>
          <w:sz w:val="24"/>
          <w:szCs w:val="24"/>
        </w:rPr>
      </w:pPr>
      <w:r>
        <w:rPr>
          <w:rFonts w:hint="eastAsia"/>
          <w:sz w:val="24"/>
          <w:szCs w:val="24"/>
        </w:rPr>
        <w:t>・私人間の取り扱いの具体的適用については、条例以外の民法や人権の取り扱い原則に従った取り扱いがなされると考えます。</w:t>
      </w:r>
    </w:p>
    <w:p w:rsidR="009E15B9" w:rsidRDefault="00295727" w:rsidP="009E15B9">
      <w:pPr>
        <w:ind w:leftChars="200" w:left="686" w:hangingChars="100" w:hanging="249"/>
        <w:rPr>
          <w:sz w:val="24"/>
          <w:szCs w:val="24"/>
        </w:rPr>
      </w:pPr>
      <w:r>
        <w:rPr>
          <w:rFonts w:hint="eastAsia"/>
          <w:sz w:val="24"/>
          <w:szCs w:val="24"/>
        </w:rPr>
        <w:t>・事業者には、そもそも過重な負担の適用除外がありできる配慮はすべきです。合理的配慮は、個別性が高く、一律に判断されるものではなく、今後事例をもと</w:t>
      </w:r>
      <w:r w:rsidR="009E15B9">
        <w:rPr>
          <w:rFonts w:hint="eastAsia"/>
          <w:sz w:val="24"/>
          <w:szCs w:val="24"/>
        </w:rPr>
        <w:t>に理解の促進も含め作り上げていくものです。条例による事業者側の話も公平に聞き取り、調整する機能が担保されることも必要です。</w:t>
      </w:r>
    </w:p>
    <w:p w:rsidR="009E15B9" w:rsidRPr="003123F9" w:rsidRDefault="009E15B9" w:rsidP="003123F9">
      <w:pPr>
        <w:ind w:leftChars="200" w:left="687" w:hangingChars="100" w:hanging="250"/>
        <w:rPr>
          <w:b/>
          <w:sz w:val="24"/>
          <w:szCs w:val="24"/>
        </w:rPr>
      </w:pPr>
    </w:p>
    <w:p w:rsidR="009E15B9" w:rsidRPr="003123F9" w:rsidRDefault="009E15B9" w:rsidP="003123F9">
      <w:pPr>
        <w:ind w:leftChars="200" w:left="1186" w:hangingChars="300" w:hanging="749"/>
        <w:rPr>
          <w:b/>
          <w:sz w:val="24"/>
          <w:szCs w:val="24"/>
        </w:rPr>
      </w:pPr>
      <w:r w:rsidRPr="003123F9">
        <w:rPr>
          <w:rFonts w:hint="eastAsia"/>
          <w:b/>
          <w:sz w:val="24"/>
          <w:szCs w:val="24"/>
        </w:rPr>
        <w:lastRenderedPageBreak/>
        <w:t>（２）市民の生活領域ごとに</w:t>
      </w:r>
      <w:r w:rsidR="001A1C2A" w:rsidRPr="003123F9">
        <w:rPr>
          <w:rFonts w:hint="eastAsia"/>
          <w:b/>
          <w:sz w:val="24"/>
          <w:szCs w:val="24"/>
        </w:rPr>
        <w:t>、差別禁止の</w:t>
      </w:r>
      <w:r w:rsidRPr="003123F9">
        <w:rPr>
          <w:rFonts w:hint="eastAsia"/>
          <w:b/>
          <w:sz w:val="24"/>
          <w:szCs w:val="24"/>
        </w:rPr>
        <w:t>基本的考え方を</w:t>
      </w:r>
      <w:r w:rsidR="001A1C2A" w:rsidRPr="003123F9">
        <w:rPr>
          <w:rFonts w:hint="eastAsia"/>
          <w:b/>
          <w:sz w:val="24"/>
          <w:szCs w:val="24"/>
        </w:rPr>
        <w:t>例示する</w:t>
      </w:r>
      <w:r w:rsidRPr="003123F9">
        <w:rPr>
          <w:rFonts w:hint="eastAsia"/>
          <w:b/>
          <w:sz w:val="24"/>
          <w:szCs w:val="24"/>
        </w:rPr>
        <w:t>ことが必要だと考えます。</w:t>
      </w:r>
    </w:p>
    <w:p w:rsidR="001A1C2A" w:rsidRDefault="001A1C2A" w:rsidP="003123F9">
      <w:pPr>
        <w:ind w:leftChars="200" w:left="1432" w:hangingChars="400" w:hanging="995"/>
        <w:rPr>
          <w:sz w:val="24"/>
          <w:szCs w:val="24"/>
        </w:rPr>
      </w:pPr>
      <w:r>
        <w:rPr>
          <w:rFonts w:hint="eastAsia"/>
          <w:sz w:val="24"/>
          <w:szCs w:val="24"/>
        </w:rPr>
        <w:t xml:space="preserve">　</w:t>
      </w:r>
      <w:r w:rsidR="003123F9">
        <w:rPr>
          <w:rFonts w:hint="eastAsia"/>
          <w:sz w:val="24"/>
          <w:szCs w:val="24"/>
        </w:rPr>
        <w:t>（例）</w:t>
      </w:r>
      <w:r>
        <w:rPr>
          <w:rFonts w:hint="eastAsia"/>
          <w:sz w:val="24"/>
          <w:szCs w:val="24"/>
        </w:rPr>
        <w:t>福祉サービス、</w:t>
      </w:r>
      <w:r w:rsidR="003123F9">
        <w:rPr>
          <w:rFonts w:hint="eastAsia"/>
          <w:sz w:val="24"/>
          <w:szCs w:val="24"/>
        </w:rPr>
        <w:t xml:space="preserve">医療、教育、保育、労働及び雇用、建物の利用、商品及びサービスの提供、不動産取引　</w:t>
      </w:r>
    </w:p>
    <w:p w:rsidR="00553C56" w:rsidRDefault="00553C56" w:rsidP="00553C56">
      <w:pPr>
        <w:rPr>
          <w:sz w:val="24"/>
          <w:szCs w:val="24"/>
        </w:rPr>
      </w:pPr>
    </w:p>
    <w:p w:rsidR="00553C56" w:rsidRPr="0031195B" w:rsidRDefault="00553C56" w:rsidP="00553C56">
      <w:pPr>
        <w:rPr>
          <w:sz w:val="24"/>
          <w:szCs w:val="24"/>
        </w:rPr>
      </w:pPr>
    </w:p>
    <w:p w:rsidR="00553C56" w:rsidRPr="0031195B" w:rsidRDefault="00553C56" w:rsidP="00553C56">
      <w:pPr>
        <w:rPr>
          <w:b/>
          <w:sz w:val="24"/>
          <w:szCs w:val="24"/>
        </w:rPr>
      </w:pPr>
      <w:r w:rsidRPr="0031195B">
        <w:rPr>
          <w:rFonts w:hint="eastAsia"/>
          <w:b/>
          <w:sz w:val="24"/>
          <w:szCs w:val="24"/>
        </w:rPr>
        <w:t>前回提出した意見</w:t>
      </w:r>
    </w:p>
    <w:p w:rsidR="00553C56" w:rsidRPr="0031195B" w:rsidRDefault="00553C56" w:rsidP="0031195B">
      <w:pPr>
        <w:ind w:firstLineChars="100" w:firstLine="249"/>
        <w:rPr>
          <w:sz w:val="24"/>
          <w:szCs w:val="24"/>
        </w:rPr>
      </w:pPr>
      <w:r w:rsidRPr="0031195B">
        <w:rPr>
          <w:rFonts w:hint="eastAsia"/>
          <w:sz w:val="24"/>
          <w:szCs w:val="24"/>
        </w:rPr>
        <w:t>以下は、前回提出した意見ですが、議論されていない内容も含まれておりますので、再度提出しております。</w:t>
      </w:r>
    </w:p>
    <w:p w:rsidR="00553C56" w:rsidRPr="0031195B" w:rsidRDefault="00553C56" w:rsidP="00553C56">
      <w:pPr>
        <w:rPr>
          <w:sz w:val="24"/>
          <w:szCs w:val="24"/>
        </w:rPr>
      </w:pPr>
      <w:r w:rsidRPr="0031195B">
        <w:rPr>
          <w:rFonts w:hint="eastAsia"/>
          <w:sz w:val="24"/>
          <w:szCs w:val="24"/>
        </w:rPr>
        <w:t xml:space="preserve">　</w:t>
      </w:r>
    </w:p>
    <w:p w:rsidR="00553C56" w:rsidRPr="0031195B" w:rsidRDefault="00553C56" w:rsidP="00553C56">
      <w:pPr>
        <w:rPr>
          <w:sz w:val="24"/>
          <w:szCs w:val="24"/>
        </w:rPr>
      </w:pPr>
      <w:r w:rsidRPr="0031195B">
        <w:rPr>
          <w:rFonts w:hint="eastAsia"/>
          <w:sz w:val="24"/>
          <w:szCs w:val="24"/>
        </w:rPr>
        <w:t>４の「定義」について</w:t>
      </w:r>
    </w:p>
    <w:p w:rsidR="00553C56" w:rsidRPr="0031195B" w:rsidRDefault="00553C56" w:rsidP="00553C56">
      <w:pPr>
        <w:rPr>
          <w:sz w:val="24"/>
          <w:szCs w:val="24"/>
        </w:rPr>
      </w:pPr>
      <w:r w:rsidRPr="0031195B">
        <w:rPr>
          <w:rFonts w:hint="eastAsia"/>
          <w:sz w:val="24"/>
          <w:szCs w:val="24"/>
        </w:rPr>
        <w:t>（１）</w:t>
      </w:r>
      <w:r w:rsidRPr="0031195B">
        <w:rPr>
          <w:sz w:val="24"/>
          <w:szCs w:val="24"/>
        </w:rPr>
        <w:t xml:space="preserve"> </w:t>
      </w:r>
      <w:r w:rsidRPr="0031195B">
        <w:rPr>
          <w:rFonts w:hint="eastAsia"/>
          <w:sz w:val="24"/>
          <w:szCs w:val="24"/>
        </w:rPr>
        <w:t>障がいのある人</w:t>
      </w:r>
      <w:r w:rsidRPr="0031195B">
        <w:rPr>
          <w:sz w:val="24"/>
          <w:szCs w:val="24"/>
        </w:rPr>
        <w:t xml:space="preserve"> </w:t>
      </w:r>
    </w:p>
    <w:p w:rsidR="00553C56" w:rsidRPr="0031195B" w:rsidRDefault="00553C56" w:rsidP="0031195B">
      <w:pPr>
        <w:ind w:leftChars="100" w:left="219" w:firstLineChars="100" w:firstLine="249"/>
        <w:rPr>
          <w:sz w:val="24"/>
          <w:szCs w:val="24"/>
        </w:rPr>
      </w:pPr>
      <w:r w:rsidRPr="0031195B">
        <w:rPr>
          <w:rFonts w:hint="eastAsia"/>
          <w:sz w:val="24"/>
          <w:szCs w:val="24"/>
        </w:rPr>
        <w:t>身体障がい，知的障がい，精神障がい，発達障がい，難病を原因とする障がいその他の心身の機能の障がいがある者であって，障がい及び社会的障壁により継続的に日常生活又は社会生活に相当な制限を受ける状態にあるもの。</w:t>
      </w:r>
    </w:p>
    <w:p w:rsidR="00553C56" w:rsidRPr="0031195B" w:rsidRDefault="00553C56" w:rsidP="00553C56">
      <w:pPr>
        <w:rPr>
          <w:sz w:val="24"/>
          <w:szCs w:val="24"/>
        </w:rPr>
      </w:pPr>
      <w:r w:rsidRPr="0031195B">
        <w:rPr>
          <w:rFonts w:hint="eastAsia"/>
          <w:sz w:val="24"/>
          <w:szCs w:val="24"/>
        </w:rPr>
        <w:t>（２）</w:t>
      </w:r>
      <w:r w:rsidRPr="0031195B">
        <w:rPr>
          <w:sz w:val="24"/>
          <w:szCs w:val="24"/>
        </w:rPr>
        <w:t xml:space="preserve"> </w:t>
      </w:r>
      <w:r w:rsidRPr="0031195B">
        <w:rPr>
          <w:rFonts w:hint="eastAsia"/>
          <w:sz w:val="24"/>
          <w:szCs w:val="24"/>
        </w:rPr>
        <w:t>社会的障壁</w:t>
      </w:r>
      <w:r w:rsidRPr="0031195B">
        <w:rPr>
          <w:sz w:val="24"/>
          <w:szCs w:val="24"/>
        </w:rPr>
        <w:t xml:space="preserve"> </w:t>
      </w:r>
    </w:p>
    <w:p w:rsidR="00553C56" w:rsidRPr="0031195B" w:rsidRDefault="00553C56" w:rsidP="0031195B">
      <w:pPr>
        <w:ind w:leftChars="100" w:left="219" w:firstLineChars="100" w:firstLine="249"/>
        <w:rPr>
          <w:sz w:val="24"/>
          <w:szCs w:val="24"/>
        </w:rPr>
      </w:pPr>
      <w:r w:rsidRPr="0031195B">
        <w:rPr>
          <w:rFonts w:hint="eastAsia"/>
          <w:sz w:val="24"/>
          <w:szCs w:val="24"/>
        </w:rPr>
        <w:t>障がいのある人が，日常生活又は社会生活を営む上で障壁となるような社会における事物，制度，慣行，観念その他一切のもの。</w:t>
      </w:r>
    </w:p>
    <w:p w:rsidR="00553C56" w:rsidRPr="0031195B" w:rsidRDefault="00553C56" w:rsidP="00553C56">
      <w:pPr>
        <w:rPr>
          <w:sz w:val="24"/>
          <w:szCs w:val="24"/>
        </w:rPr>
      </w:pPr>
      <w:r w:rsidRPr="0031195B">
        <w:rPr>
          <w:rFonts w:hint="eastAsia"/>
          <w:sz w:val="24"/>
          <w:szCs w:val="24"/>
        </w:rPr>
        <w:t>（３）障がいを理由とする差別</w:t>
      </w:r>
    </w:p>
    <w:p w:rsidR="00553C56" w:rsidRPr="0031195B" w:rsidRDefault="00553C56" w:rsidP="0031195B">
      <w:pPr>
        <w:ind w:left="249" w:hangingChars="100" w:hanging="249"/>
        <w:rPr>
          <w:sz w:val="24"/>
          <w:szCs w:val="24"/>
        </w:rPr>
      </w:pPr>
      <w:r w:rsidRPr="0031195B">
        <w:rPr>
          <w:rFonts w:hint="eastAsia"/>
          <w:sz w:val="24"/>
          <w:szCs w:val="24"/>
        </w:rPr>
        <w:t xml:space="preserve">　　不当な差別的取り扱いをすることにより、障がい者の権利利益を侵害すること、又は合理的配慮を提供しないこと</w:t>
      </w:r>
    </w:p>
    <w:p w:rsidR="00553C56" w:rsidRPr="0031195B" w:rsidRDefault="00553C56" w:rsidP="00553C56">
      <w:pPr>
        <w:rPr>
          <w:sz w:val="24"/>
          <w:szCs w:val="24"/>
        </w:rPr>
      </w:pPr>
      <w:r w:rsidRPr="0031195B">
        <w:rPr>
          <w:rFonts w:hint="eastAsia"/>
          <w:sz w:val="24"/>
          <w:szCs w:val="24"/>
        </w:rPr>
        <w:t>（４）</w:t>
      </w:r>
      <w:r w:rsidRPr="0031195B">
        <w:rPr>
          <w:sz w:val="24"/>
          <w:szCs w:val="24"/>
        </w:rPr>
        <w:t>不当な差別的取扱い</w:t>
      </w:r>
      <w:r w:rsidRPr="0031195B">
        <w:rPr>
          <w:sz w:val="24"/>
          <w:szCs w:val="24"/>
        </w:rPr>
        <w:t xml:space="preserve"> </w:t>
      </w:r>
    </w:p>
    <w:p w:rsidR="00553C56" w:rsidRPr="0031195B" w:rsidRDefault="00553C56" w:rsidP="0031195B">
      <w:pPr>
        <w:ind w:leftChars="100" w:left="219" w:firstLineChars="100" w:firstLine="249"/>
        <w:rPr>
          <w:sz w:val="24"/>
          <w:szCs w:val="24"/>
        </w:rPr>
      </w:pPr>
      <w:r w:rsidRPr="0031195B">
        <w:rPr>
          <w:sz w:val="24"/>
          <w:szCs w:val="24"/>
        </w:rPr>
        <w:t>正当な理由</w:t>
      </w:r>
      <w:r w:rsidRPr="0031195B">
        <w:rPr>
          <w:rFonts w:hint="eastAsia"/>
          <w:sz w:val="24"/>
          <w:szCs w:val="24"/>
        </w:rPr>
        <w:t>なく</w:t>
      </w:r>
      <w:r w:rsidRPr="0031195B">
        <w:rPr>
          <w:sz w:val="24"/>
          <w:szCs w:val="24"/>
        </w:rPr>
        <w:t>、障</w:t>
      </w:r>
      <w:r w:rsidRPr="0031195B">
        <w:rPr>
          <w:rFonts w:hint="eastAsia"/>
          <w:sz w:val="24"/>
          <w:szCs w:val="24"/>
        </w:rPr>
        <w:t>がい</w:t>
      </w:r>
      <w:r w:rsidRPr="0031195B">
        <w:rPr>
          <w:sz w:val="24"/>
          <w:szCs w:val="24"/>
        </w:rPr>
        <w:t>を理由として、障</w:t>
      </w:r>
      <w:r w:rsidRPr="0031195B">
        <w:rPr>
          <w:rFonts w:hint="eastAsia"/>
          <w:sz w:val="24"/>
          <w:szCs w:val="24"/>
        </w:rPr>
        <w:t>がい</w:t>
      </w:r>
      <w:r w:rsidRPr="0031195B">
        <w:rPr>
          <w:sz w:val="24"/>
          <w:szCs w:val="24"/>
        </w:rPr>
        <w:t>者を排除し、権利の行使を制限し、条件を付け</w:t>
      </w:r>
      <w:r w:rsidRPr="0031195B">
        <w:rPr>
          <w:rFonts w:hint="eastAsia"/>
          <w:sz w:val="24"/>
          <w:szCs w:val="24"/>
        </w:rPr>
        <w:t>、</w:t>
      </w:r>
      <w:r w:rsidRPr="0031195B">
        <w:rPr>
          <w:sz w:val="24"/>
          <w:szCs w:val="24"/>
        </w:rPr>
        <w:t>不利益的な取扱いをすること。</w:t>
      </w:r>
    </w:p>
    <w:p w:rsidR="00553C56" w:rsidRPr="0031195B" w:rsidRDefault="00553C56" w:rsidP="00553C56">
      <w:pPr>
        <w:rPr>
          <w:sz w:val="24"/>
          <w:szCs w:val="24"/>
        </w:rPr>
      </w:pPr>
      <w:r w:rsidRPr="0031195B">
        <w:rPr>
          <w:rFonts w:hint="eastAsia"/>
          <w:sz w:val="24"/>
          <w:szCs w:val="24"/>
        </w:rPr>
        <w:t>（５）合理的配慮の提供</w:t>
      </w:r>
    </w:p>
    <w:p w:rsidR="00553C56" w:rsidRPr="0031195B" w:rsidRDefault="00553C56" w:rsidP="0031195B">
      <w:pPr>
        <w:ind w:leftChars="100" w:left="219" w:firstLineChars="100" w:firstLine="249"/>
        <w:rPr>
          <w:sz w:val="24"/>
          <w:szCs w:val="24"/>
        </w:rPr>
      </w:pPr>
      <w:r w:rsidRPr="0031195B">
        <w:rPr>
          <w:sz w:val="24"/>
          <w:szCs w:val="24"/>
        </w:rPr>
        <w:t>障</w:t>
      </w:r>
      <w:r w:rsidRPr="0031195B">
        <w:rPr>
          <w:rFonts w:hint="eastAsia"/>
          <w:sz w:val="24"/>
          <w:szCs w:val="24"/>
        </w:rPr>
        <w:t>がい</w:t>
      </w:r>
      <w:r w:rsidRPr="0031195B">
        <w:rPr>
          <w:sz w:val="24"/>
          <w:szCs w:val="24"/>
        </w:rPr>
        <w:t>者が社会的障壁の除去を</w:t>
      </w:r>
      <w:r w:rsidRPr="0031195B">
        <w:rPr>
          <w:rFonts w:hint="eastAsia"/>
          <w:sz w:val="24"/>
          <w:szCs w:val="24"/>
        </w:rPr>
        <w:t>求め（障がいのある人が意思の表明を行うことが困難であって、その保護者、保護者以外の家族その他の支援者が求めている場合を含む）、</w:t>
      </w:r>
      <w:r w:rsidRPr="0031195B">
        <w:rPr>
          <w:sz w:val="24"/>
          <w:szCs w:val="24"/>
        </w:rPr>
        <w:t>必要としていることが認識できる場合に、障</w:t>
      </w:r>
      <w:r w:rsidRPr="0031195B">
        <w:rPr>
          <w:rFonts w:hint="eastAsia"/>
          <w:sz w:val="24"/>
          <w:szCs w:val="24"/>
        </w:rPr>
        <w:t>がいが</w:t>
      </w:r>
      <w:r w:rsidRPr="0031195B">
        <w:rPr>
          <w:sz w:val="24"/>
          <w:szCs w:val="24"/>
        </w:rPr>
        <w:t>ない者と同等に権利を行使することができるようにするため、社会通念上相当と認められる範囲を超えた過重な負担とならない程度で、障</w:t>
      </w:r>
      <w:r w:rsidRPr="0031195B">
        <w:rPr>
          <w:rFonts w:hint="eastAsia"/>
          <w:sz w:val="24"/>
          <w:szCs w:val="24"/>
        </w:rPr>
        <w:t>がい</w:t>
      </w:r>
      <w:r w:rsidRPr="0031195B">
        <w:rPr>
          <w:sz w:val="24"/>
          <w:szCs w:val="24"/>
        </w:rPr>
        <w:t>者の意向を尊重しながら、性別、年齢及び障</w:t>
      </w:r>
      <w:r w:rsidRPr="0031195B">
        <w:rPr>
          <w:rFonts w:hint="eastAsia"/>
          <w:sz w:val="24"/>
          <w:szCs w:val="24"/>
        </w:rPr>
        <w:t>がい</w:t>
      </w:r>
      <w:r w:rsidRPr="0031195B">
        <w:rPr>
          <w:sz w:val="24"/>
          <w:szCs w:val="24"/>
        </w:rPr>
        <w:t>の状態に応じて、必要かつ適切な現状の変更及び調整等を行うこと</w:t>
      </w:r>
      <w:r w:rsidRPr="0031195B">
        <w:rPr>
          <w:rFonts w:hint="eastAsia"/>
          <w:sz w:val="24"/>
          <w:szCs w:val="24"/>
        </w:rPr>
        <w:t>。</w:t>
      </w:r>
    </w:p>
    <w:p w:rsidR="00553C56" w:rsidRPr="0031195B" w:rsidRDefault="00553C56" w:rsidP="00553C56">
      <w:pPr>
        <w:rPr>
          <w:sz w:val="24"/>
          <w:szCs w:val="24"/>
        </w:rPr>
      </w:pPr>
      <w:r w:rsidRPr="0031195B">
        <w:rPr>
          <w:rFonts w:hint="eastAsia"/>
          <w:sz w:val="24"/>
          <w:szCs w:val="24"/>
        </w:rPr>
        <w:t>（６）社会生活の領域ごとに差別の規定を行う</w:t>
      </w:r>
    </w:p>
    <w:p w:rsidR="00553C56" w:rsidRPr="0031195B" w:rsidRDefault="00553C56" w:rsidP="00553C56">
      <w:pPr>
        <w:rPr>
          <w:sz w:val="24"/>
          <w:szCs w:val="24"/>
        </w:rPr>
      </w:pPr>
      <w:r w:rsidRPr="0031195B">
        <w:rPr>
          <w:rFonts w:hint="eastAsia"/>
          <w:sz w:val="24"/>
          <w:szCs w:val="24"/>
        </w:rPr>
        <w:t>行政機関、市民、事業者</w:t>
      </w:r>
    </w:p>
    <w:p w:rsidR="00553C56" w:rsidRPr="0031195B" w:rsidRDefault="00553C56" w:rsidP="0031195B">
      <w:pPr>
        <w:ind w:leftChars="100" w:left="219" w:firstLineChars="100" w:firstLine="249"/>
        <w:rPr>
          <w:sz w:val="24"/>
          <w:szCs w:val="24"/>
        </w:rPr>
      </w:pPr>
    </w:p>
    <w:sectPr w:rsidR="00553C56" w:rsidRPr="0031195B" w:rsidSect="000865D1">
      <w:headerReference w:type="first" r:id="rId8"/>
      <w:pgSz w:w="11906" w:h="16838" w:code="9"/>
      <w:pgMar w:top="1361" w:right="1361" w:bottom="1361" w:left="1361" w:header="851" w:footer="992" w:gutter="0"/>
      <w:cols w:space="425"/>
      <w:titlePg/>
      <w:docGrid w:type="linesAndChars" w:linePitch="336" w:charSpace="1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E52" w:rsidRDefault="00BE5E52" w:rsidP="009E3D8C">
      <w:r>
        <w:separator/>
      </w:r>
    </w:p>
  </w:endnote>
  <w:endnote w:type="continuationSeparator" w:id="0">
    <w:p w:rsidR="00BE5E52" w:rsidRDefault="00BE5E52" w:rsidP="009E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Yu Minch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E52" w:rsidRDefault="00BE5E52" w:rsidP="009E3D8C">
      <w:r>
        <w:separator/>
      </w:r>
    </w:p>
  </w:footnote>
  <w:footnote w:type="continuationSeparator" w:id="0">
    <w:p w:rsidR="00BE5E52" w:rsidRDefault="00BE5E52" w:rsidP="009E3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5D1" w:rsidRPr="000865D1" w:rsidRDefault="000865D1" w:rsidP="000865D1">
    <w:pPr>
      <w:pStyle w:val="a5"/>
      <w:jc w:val="right"/>
      <w:rPr>
        <w:sz w:val="28"/>
        <w:szCs w:val="28"/>
      </w:rPr>
    </w:pPr>
    <w:r>
      <w:rPr>
        <w:rFonts w:hint="eastAsia"/>
        <w:sz w:val="28"/>
        <w:szCs w:val="28"/>
      </w:rPr>
      <w:t>【参考資料２】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9"/>
  <w:drawingGridVerticalSpacing w:val="16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29CF"/>
    <w:rsid w:val="00085D93"/>
    <w:rsid w:val="000865D1"/>
    <w:rsid w:val="000948C7"/>
    <w:rsid w:val="0012038A"/>
    <w:rsid w:val="00164E65"/>
    <w:rsid w:val="00194AD3"/>
    <w:rsid w:val="001A1C2A"/>
    <w:rsid w:val="001A3830"/>
    <w:rsid w:val="002349E3"/>
    <w:rsid w:val="00257E1C"/>
    <w:rsid w:val="00295727"/>
    <w:rsid w:val="002C51A0"/>
    <w:rsid w:val="002E51B0"/>
    <w:rsid w:val="0030758D"/>
    <w:rsid w:val="00311691"/>
    <w:rsid w:val="0031195B"/>
    <w:rsid w:val="00311EF6"/>
    <w:rsid w:val="003123F9"/>
    <w:rsid w:val="00535F9F"/>
    <w:rsid w:val="00553C56"/>
    <w:rsid w:val="005D6AF8"/>
    <w:rsid w:val="00623081"/>
    <w:rsid w:val="00656891"/>
    <w:rsid w:val="006E206A"/>
    <w:rsid w:val="007708A1"/>
    <w:rsid w:val="0077701C"/>
    <w:rsid w:val="007812A2"/>
    <w:rsid w:val="008B3A11"/>
    <w:rsid w:val="008E461C"/>
    <w:rsid w:val="009062C1"/>
    <w:rsid w:val="00927BB3"/>
    <w:rsid w:val="00966CD8"/>
    <w:rsid w:val="0097040B"/>
    <w:rsid w:val="009B46AB"/>
    <w:rsid w:val="009E15B9"/>
    <w:rsid w:val="009E3D8C"/>
    <w:rsid w:val="009E6891"/>
    <w:rsid w:val="00A229CF"/>
    <w:rsid w:val="00A36B8A"/>
    <w:rsid w:val="00B835D8"/>
    <w:rsid w:val="00BA52B4"/>
    <w:rsid w:val="00BB21C9"/>
    <w:rsid w:val="00BE5E52"/>
    <w:rsid w:val="00C529BD"/>
    <w:rsid w:val="00C54931"/>
    <w:rsid w:val="00D91647"/>
    <w:rsid w:val="00D9248E"/>
    <w:rsid w:val="00DD0065"/>
    <w:rsid w:val="00DD5D85"/>
    <w:rsid w:val="00E82CF3"/>
    <w:rsid w:val="00EF77C4"/>
    <w:rsid w:val="00F20322"/>
    <w:rsid w:val="00F71F4A"/>
    <w:rsid w:val="00F76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9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8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6891"/>
    <w:rPr>
      <w:rFonts w:asciiTheme="majorHAnsi" w:eastAsiaTheme="majorEastAsia" w:hAnsiTheme="majorHAnsi" w:cstheme="majorBidi"/>
      <w:sz w:val="18"/>
      <w:szCs w:val="18"/>
    </w:rPr>
  </w:style>
  <w:style w:type="paragraph" w:styleId="a5">
    <w:name w:val="header"/>
    <w:basedOn w:val="a"/>
    <w:link w:val="a6"/>
    <w:uiPriority w:val="99"/>
    <w:unhideWhenUsed/>
    <w:rsid w:val="009E3D8C"/>
    <w:pPr>
      <w:tabs>
        <w:tab w:val="center" w:pos="4252"/>
        <w:tab w:val="right" w:pos="8504"/>
      </w:tabs>
      <w:snapToGrid w:val="0"/>
    </w:pPr>
  </w:style>
  <w:style w:type="character" w:customStyle="1" w:styleId="a6">
    <w:name w:val="ヘッダー (文字)"/>
    <w:basedOn w:val="a0"/>
    <w:link w:val="a5"/>
    <w:uiPriority w:val="99"/>
    <w:rsid w:val="009E3D8C"/>
  </w:style>
  <w:style w:type="paragraph" w:styleId="a7">
    <w:name w:val="footer"/>
    <w:basedOn w:val="a"/>
    <w:link w:val="a8"/>
    <w:uiPriority w:val="99"/>
    <w:unhideWhenUsed/>
    <w:rsid w:val="009E3D8C"/>
    <w:pPr>
      <w:tabs>
        <w:tab w:val="center" w:pos="4252"/>
        <w:tab w:val="right" w:pos="8504"/>
      </w:tabs>
      <w:snapToGrid w:val="0"/>
    </w:pPr>
  </w:style>
  <w:style w:type="character" w:customStyle="1" w:styleId="a8">
    <w:name w:val="フッター (文字)"/>
    <w:basedOn w:val="a0"/>
    <w:link w:val="a7"/>
    <w:uiPriority w:val="99"/>
    <w:rsid w:val="009E3D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8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68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486</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MICHIO TOMOHIRO</dc:creator>
  <cp:lastModifiedBy>FINE_User</cp:lastModifiedBy>
  <cp:revision>7</cp:revision>
  <dcterms:created xsi:type="dcterms:W3CDTF">2016-11-02T04:19:00Z</dcterms:created>
  <dcterms:modified xsi:type="dcterms:W3CDTF">2016-11-11T02:19:00Z</dcterms:modified>
</cp:coreProperties>
</file>